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eastAsia="宋体" w:cs="宋体"/>
          <w:b/>
          <w:bCs w:val="0"/>
          <w:sz w:val="36"/>
          <w:szCs w:val="36"/>
          <w:lang w:val="en-US" w:eastAsia="zh-CN"/>
        </w:rPr>
      </w:pPr>
      <w:r>
        <w:rPr>
          <w:rFonts w:hint="eastAsia" w:ascii="宋体" w:hAnsi="宋体" w:eastAsia="宋体" w:cs="宋体"/>
          <w:b/>
          <w:bCs w:val="0"/>
          <w:sz w:val="36"/>
          <w:szCs w:val="36"/>
        </w:rPr>
        <w:t>2018年青岛市青少年足球锦标赛</w:t>
      </w:r>
      <w:r>
        <w:rPr>
          <w:rFonts w:hint="eastAsia" w:ascii="宋体" w:hAnsi="宋体" w:eastAsia="宋体" w:cs="宋体"/>
          <w:b/>
          <w:bCs w:val="0"/>
          <w:sz w:val="36"/>
          <w:szCs w:val="36"/>
          <w:lang w:eastAsia="zh-CN"/>
        </w:rPr>
        <w:t>暨</w:t>
      </w:r>
      <w:r>
        <w:rPr>
          <w:rFonts w:hint="eastAsia" w:ascii="宋体" w:hAnsi="宋体" w:eastAsia="宋体" w:cs="宋体"/>
          <w:b/>
          <w:bCs w:val="0"/>
          <w:sz w:val="36"/>
          <w:szCs w:val="36"/>
        </w:rPr>
        <w:t>24届省运会</w:t>
      </w:r>
      <w:r>
        <w:rPr>
          <w:rFonts w:hint="eastAsia" w:ascii="宋体" w:hAnsi="宋体" w:eastAsia="宋体" w:cs="宋体"/>
          <w:b/>
          <w:bCs w:val="0"/>
          <w:sz w:val="36"/>
          <w:szCs w:val="36"/>
        </w:rPr>
        <w:br w:type="textWrapping"/>
      </w:r>
      <w:r>
        <w:rPr>
          <w:rFonts w:hint="eastAsia" w:ascii="宋体" w:hAnsi="宋体" w:eastAsia="宋体" w:cs="宋体"/>
          <w:b/>
          <w:bCs w:val="0"/>
          <w:sz w:val="36"/>
          <w:szCs w:val="36"/>
        </w:rPr>
        <w:t>测试赛</w:t>
      </w:r>
      <w:r>
        <w:rPr>
          <w:rFonts w:hint="eastAsia" w:ascii="宋体" w:hAnsi="宋体" w:eastAsia="宋体" w:cs="宋体"/>
          <w:b/>
          <w:bCs w:val="0"/>
          <w:sz w:val="36"/>
          <w:szCs w:val="36"/>
          <w:lang w:eastAsia="zh-CN"/>
        </w:rPr>
        <w:t>竞赛规程</w:t>
      </w:r>
    </w:p>
    <w:p>
      <w:pPr>
        <w:rPr>
          <w:rFonts w:ascii="宋体"/>
          <w:b/>
          <w:szCs w:val="21"/>
        </w:rPr>
      </w:pPr>
    </w:p>
    <w:p>
      <w:pPr>
        <w:numPr>
          <w:ilvl w:val="0"/>
          <w:numId w:val="1"/>
        </w:numPr>
        <w:spacing w:line="500" w:lineRule="exact"/>
        <w:jc w:val="center"/>
        <w:textAlignment w:val="baseline"/>
        <w:rPr>
          <w:rFonts w:ascii="宋体" w:hAnsi="宋体" w:cs="宋体"/>
          <w:b/>
          <w:sz w:val="28"/>
          <w:szCs w:val="28"/>
        </w:rPr>
      </w:pPr>
      <w:r>
        <w:rPr>
          <w:rFonts w:hint="eastAsia" w:ascii="宋体" w:hAnsi="宋体" w:cs="宋体"/>
          <w:b/>
          <w:sz w:val="28"/>
          <w:szCs w:val="28"/>
        </w:rPr>
        <w:t>主办和管理</w:t>
      </w:r>
    </w:p>
    <w:p>
      <w:pPr>
        <w:spacing w:line="500" w:lineRule="exact"/>
        <w:jc w:val="center"/>
        <w:rPr>
          <w:rFonts w:ascii="方正宋一简体" w:eastAsia="方正宋一简体"/>
          <w:b/>
          <w:sz w:val="28"/>
          <w:szCs w:val="28"/>
        </w:rPr>
      </w:pPr>
    </w:p>
    <w:p>
      <w:pPr>
        <w:spacing w:line="500" w:lineRule="exact"/>
        <w:ind w:firstLine="482" w:firstLineChars="200"/>
        <w:jc w:val="left"/>
        <w:rPr>
          <w:rFonts w:ascii="宋体" w:hAnsi="宋体" w:cs="宋体"/>
          <w:bCs/>
          <w:szCs w:val="24"/>
        </w:rPr>
      </w:pPr>
      <w:r>
        <w:rPr>
          <w:rFonts w:hint="eastAsia" w:ascii="宋体" w:hAnsi="宋体" w:cs="宋体"/>
          <w:b/>
          <w:szCs w:val="24"/>
        </w:rPr>
        <w:t>第一条</w:t>
      </w:r>
      <w:r>
        <w:rPr>
          <w:rFonts w:hint="eastAsia" w:ascii="宋体" w:hAnsi="宋体" w:cs="宋体"/>
          <w:bCs/>
          <w:szCs w:val="24"/>
        </w:rPr>
        <w:t xml:space="preserve"> “锦标赛名称”、参赛组别、参赛队数</w:t>
      </w:r>
    </w:p>
    <w:p>
      <w:pPr>
        <w:spacing w:line="500" w:lineRule="exact"/>
        <w:ind w:firstLine="480" w:firstLineChars="200"/>
        <w:jc w:val="left"/>
        <w:rPr>
          <w:rFonts w:hint="eastAsia" w:ascii="宋体" w:hAnsi="宋体" w:cs="宋体"/>
          <w:bCs/>
          <w:szCs w:val="24"/>
        </w:rPr>
      </w:pPr>
      <w:r>
        <w:rPr>
          <w:rFonts w:hint="eastAsia" w:ascii="宋体" w:hAnsi="宋体" w:cs="宋体"/>
          <w:bCs/>
          <w:szCs w:val="24"/>
        </w:rPr>
        <w:t>一、 比赛名称为2018年青岛市青少年足球锦标赛</w:t>
      </w:r>
      <w:r>
        <w:rPr>
          <w:rFonts w:hint="eastAsia" w:ascii="宋体" w:hAnsi="宋体" w:cs="宋体"/>
          <w:bCs/>
          <w:szCs w:val="24"/>
          <w:lang w:eastAsia="zh-CN"/>
        </w:rPr>
        <w:t>暨</w:t>
      </w:r>
      <w:r>
        <w:rPr>
          <w:rFonts w:hint="eastAsia" w:ascii="宋体" w:hAnsi="宋体" w:cs="宋体"/>
          <w:bCs/>
          <w:szCs w:val="24"/>
        </w:rPr>
        <w:t>24届省运会测试赛（以下简称“锦标赛”）。</w:t>
      </w:r>
    </w:p>
    <w:p>
      <w:pPr>
        <w:spacing w:line="500" w:lineRule="exact"/>
        <w:ind w:firstLine="470" w:firstLineChars="195"/>
        <w:rPr>
          <w:rFonts w:ascii="宋体" w:hAnsi="宋体" w:cs="宋体"/>
          <w:bCs/>
          <w:szCs w:val="24"/>
        </w:rPr>
      </w:pPr>
      <w:r>
        <w:rPr>
          <w:rFonts w:hint="eastAsia" w:ascii="宋体" w:hAnsi="宋体" w:cs="宋体"/>
          <w:b/>
          <w:szCs w:val="24"/>
        </w:rPr>
        <w:t xml:space="preserve">第二条 </w:t>
      </w:r>
      <w:r>
        <w:rPr>
          <w:rFonts w:hint="eastAsia" w:ascii="宋体" w:hAnsi="宋体" w:cs="宋体"/>
          <w:bCs/>
          <w:szCs w:val="24"/>
        </w:rPr>
        <w:t>“锦标赛”的主办和管理</w:t>
      </w:r>
    </w:p>
    <w:p>
      <w:pPr>
        <w:spacing w:line="500" w:lineRule="exact"/>
        <w:ind w:firstLine="480" w:firstLineChars="200"/>
        <w:rPr>
          <w:rFonts w:ascii="宋体" w:hAnsi="宋体" w:cs="宋体"/>
          <w:bCs/>
          <w:szCs w:val="24"/>
        </w:rPr>
      </w:pPr>
      <w:r>
        <w:rPr>
          <w:rFonts w:hint="eastAsia" w:ascii="宋体" w:hAnsi="宋体" w:cs="宋体"/>
          <w:bCs/>
          <w:color w:val="000000" w:themeColor="text1"/>
          <w:szCs w:val="24"/>
        </w:rPr>
        <w:t>一、“锦标赛”是由青岛市体育局主办，青岛市足球</w:t>
      </w:r>
      <w:r>
        <w:rPr>
          <w:rFonts w:hint="eastAsia" w:ascii="宋体" w:hAnsi="宋体" w:cs="宋体"/>
          <w:bCs/>
          <w:color w:val="000000" w:themeColor="text1"/>
          <w:szCs w:val="24"/>
          <w:lang w:eastAsia="zh-CN"/>
        </w:rPr>
        <w:t>运动管理中心</w:t>
      </w:r>
      <w:r>
        <w:rPr>
          <w:rFonts w:hint="eastAsia" w:ascii="宋体" w:hAnsi="宋体" w:cs="宋体"/>
          <w:bCs/>
          <w:color w:val="000000" w:themeColor="text1"/>
          <w:szCs w:val="24"/>
        </w:rPr>
        <w:t>承办，</w:t>
      </w:r>
      <w:r>
        <w:rPr>
          <w:rFonts w:hint="eastAsia" w:ascii="宋体" w:hAnsi="宋体" w:cs="宋体"/>
          <w:bCs/>
          <w:szCs w:val="24"/>
        </w:rPr>
        <w:t>2018年“锦标赛”由</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bCs/>
          <w:szCs w:val="24"/>
        </w:rPr>
        <w:t>代为组织和管理。</w:t>
      </w:r>
    </w:p>
    <w:p>
      <w:pPr>
        <w:spacing w:line="500" w:lineRule="exact"/>
        <w:ind w:firstLine="482" w:firstLineChars="200"/>
        <w:jc w:val="left"/>
        <w:rPr>
          <w:rFonts w:ascii="宋体" w:hAnsi="宋体" w:cs="宋体"/>
          <w:b/>
          <w:szCs w:val="24"/>
        </w:rPr>
      </w:pPr>
      <w:r>
        <w:rPr>
          <w:rFonts w:hint="eastAsia" w:ascii="宋体" w:hAnsi="宋体" w:cs="宋体"/>
          <w:b/>
          <w:szCs w:val="24"/>
        </w:rPr>
        <w:t xml:space="preserve">第三条 </w:t>
      </w:r>
      <w:r>
        <w:rPr>
          <w:rFonts w:hint="eastAsia" w:ascii="宋体" w:hAnsi="宋体" w:cs="宋体"/>
          <w:bCs/>
          <w:szCs w:val="24"/>
        </w:rPr>
        <w:t>参赛组别、参赛队数</w:t>
      </w:r>
    </w:p>
    <w:p>
      <w:pPr>
        <w:pStyle w:val="11"/>
        <w:numPr>
          <w:ilvl w:val="0"/>
          <w:numId w:val="2"/>
        </w:numPr>
        <w:spacing w:line="500" w:lineRule="exact"/>
        <w:ind w:firstLineChars="0"/>
        <w:jc w:val="left"/>
        <w:rPr>
          <w:rFonts w:ascii="宋体" w:hAnsi="宋体" w:cs="宋体"/>
          <w:bCs/>
          <w:szCs w:val="24"/>
        </w:rPr>
      </w:pPr>
      <w:r>
        <w:rPr>
          <w:rFonts w:hint="eastAsia" w:ascii="宋体" w:hAnsi="宋体" w:cs="宋体"/>
          <w:bCs/>
          <w:szCs w:val="24"/>
        </w:rPr>
        <w:t>男子甲组：1</w:t>
      </w:r>
      <w:r>
        <w:rPr>
          <w:rFonts w:hint="eastAsia" w:ascii="宋体" w:hAnsi="宋体" w:cs="宋体"/>
          <w:bCs/>
          <w:szCs w:val="24"/>
          <w:lang w:val="en-US" w:eastAsia="zh-CN"/>
        </w:rPr>
        <w:t>0</w:t>
      </w:r>
      <w:r>
        <w:rPr>
          <w:rFonts w:hint="eastAsia" w:ascii="宋体" w:hAnsi="宋体" w:cs="宋体"/>
          <w:bCs/>
          <w:szCs w:val="24"/>
        </w:rPr>
        <w:t>支；</w:t>
      </w:r>
    </w:p>
    <w:p>
      <w:pPr>
        <w:pStyle w:val="11"/>
        <w:numPr>
          <w:ilvl w:val="0"/>
          <w:numId w:val="2"/>
        </w:numPr>
        <w:spacing w:line="500" w:lineRule="exact"/>
        <w:ind w:firstLineChars="0"/>
        <w:jc w:val="left"/>
        <w:rPr>
          <w:rFonts w:ascii="宋体" w:hAnsi="宋体" w:cs="宋体"/>
          <w:bCs/>
          <w:szCs w:val="24"/>
        </w:rPr>
      </w:pPr>
      <w:r>
        <w:rPr>
          <w:rFonts w:hint="eastAsia" w:ascii="宋体" w:hAnsi="宋体" w:cs="宋体"/>
          <w:bCs/>
          <w:szCs w:val="24"/>
        </w:rPr>
        <w:t>女子甲组：10支。</w:t>
      </w:r>
    </w:p>
    <w:p>
      <w:pPr>
        <w:spacing w:line="500" w:lineRule="exact"/>
        <w:rPr>
          <w:rFonts w:ascii="宋体" w:hAnsi="宋体" w:cs="宋体"/>
          <w:b/>
          <w:szCs w:val="24"/>
        </w:rPr>
      </w:pPr>
    </w:p>
    <w:p>
      <w:pPr>
        <w:spacing w:line="500" w:lineRule="exact"/>
        <w:jc w:val="center"/>
        <w:rPr>
          <w:rFonts w:ascii="宋体" w:hAnsi="宋体" w:cs="宋体"/>
          <w:b/>
          <w:sz w:val="28"/>
          <w:szCs w:val="28"/>
        </w:rPr>
      </w:pPr>
      <w:r>
        <w:rPr>
          <w:rFonts w:hint="eastAsia" w:ascii="宋体" w:hAnsi="宋体" w:cs="宋体"/>
          <w:b/>
          <w:sz w:val="28"/>
          <w:szCs w:val="28"/>
        </w:rPr>
        <w:t>第二章  参赛资格、报名</w:t>
      </w:r>
    </w:p>
    <w:p>
      <w:pPr>
        <w:spacing w:line="500" w:lineRule="exact"/>
        <w:rPr>
          <w:rFonts w:ascii="宋体" w:hAnsi="宋体" w:cs="宋体"/>
          <w:b/>
          <w:szCs w:val="24"/>
        </w:rPr>
      </w:pPr>
    </w:p>
    <w:p>
      <w:pPr>
        <w:spacing w:line="500" w:lineRule="exact"/>
        <w:ind w:firstLine="482" w:firstLineChars="200"/>
        <w:rPr>
          <w:rFonts w:ascii="宋体" w:hAnsi="宋体" w:cs="宋体"/>
          <w:szCs w:val="24"/>
        </w:rPr>
      </w:pPr>
      <w:r>
        <w:rPr>
          <w:rFonts w:hint="eastAsia" w:ascii="宋体" w:hAnsi="宋体" w:cs="宋体"/>
          <w:b/>
          <w:bCs/>
          <w:szCs w:val="24"/>
        </w:rPr>
        <w:t xml:space="preserve">第四条 </w:t>
      </w:r>
      <w:r>
        <w:rPr>
          <w:rFonts w:hint="eastAsia" w:ascii="宋体" w:hAnsi="宋体" w:cs="宋体"/>
          <w:szCs w:val="24"/>
        </w:rPr>
        <w:t>参赛队伍、年龄设置、教师、运动员资格</w:t>
      </w:r>
    </w:p>
    <w:p>
      <w:pPr>
        <w:spacing w:line="500" w:lineRule="exact"/>
        <w:ind w:firstLine="480" w:firstLineChars="200"/>
        <w:rPr>
          <w:rFonts w:ascii="宋体" w:hAnsi="宋体" w:cs="宋体"/>
          <w:szCs w:val="24"/>
        </w:rPr>
      </w:pPr>
      <w:r>
        <w:rPr>
          <w:rFonts w:hint="eastAsia" w:ascii="宋体" w:hAnsi="宋体" w:cs="宋体"/>
          <w:szCs w:val="24"/>
        </w:rPr>
        <w:t>1、男子、女子甲组：市内四区直属高中由教育局统筹安排</w:t>
      </w:r>
      <w:r>
        <w:rPr>
          <w:rFonts w:hint="eastAsia" w:ascii="宋体" w:hAnsi="宋体" w:cs="宋体"/>
          <w:szCs w:val="24"/>
          <w:lang w:eastAsia="zh-CN"/>
        </w:rPr>
        <w:t>（男甲：</w:t>
      </w:r>
      <w:r>
        <w:rPr>
          <w:rFonts w:hint="eastAsia" w:ascii="宋体" w:hAnsi="宋体" w:cs="宋体"/>
          <w:szCs w:val="24"/>
          <w:lang w:val="en-US" w:eastAsia="zh-CN"/>
        </w:rPr>
        <w:t>1、青岛第六十六中学联队，2、崂山第二中学联队，3、青岛财经职业学校联队，4、青岛第一中学联队；女甲：1、青岛第十六中学联队，2、崂山第二中学联队，3、青岛实验高级中学联队，4、青岛财经职业学校联队</w:t>
      </w:r>
      <w:r>
        <w:rPr>
          <w:rFonts w:hint="eastAsia" w:ascii="宋体" w:hAnsi="宋体" w:cs="宋体"/>
          <w:szCs w:val="24"/>
          <w:lang w:eastAsia="zh-CN"/>
        </w:rPr>
        <w:t>）</w:t>
      </w:r>
      <w:r>
        <w:rPr>
          <w:rFonts w:hint="eastAsia" w:ascii="宋体" w:hAnsi="宋体" w:cs="宋体"/>
          <w:szCs w:val="24"/>
        </w:rPr>
        <w:t>以学校为单位报名参赛，其它以区、市为单位报名参赛。</w:t>
      </w:r>
    </w:p>
    <w:p>
      <w:pPr>
        <w:spacing w:line="500" w:lineRule="exact"/>
        <w:ind w:firstLine="480" w:firstLineChars="200"/>
        <w:rPr>
          <w:rFonts w:ascii="宋体" w:hAnsi="宋体" w:cs="宋体"/>
          <w:szCs w:val="24"/>
        </w:rPr>
      </w:pPr>
      <w:r>
        <w:rPr>
          <w:rFonts w:hint="eastAsia" w:ascii="宋体" w:hAnsi="宋体" w:cs="宋体"/>
          <w:szCs w:val="24"/>
        </w:rPr>
        <w:t xml:space="preserve"> 2、年龄设置：</w:t>
      </w:r>
    </w:p>
    <w:p>
      <w:pPr>
        <w:spacing w:line="500" w:lineRule="exact"/>
        <w:ind w:firstLine="480" w:firstLineChars="200"/>
        <w:rPr>
          <w:rFonts w:ascii="宋体" w:hAnsi="宋体" w:cs="宋体"/>
          <w:color w:val="000000" w:themeColor="text1"/>
          <w:szCs w:val="24"/>
        </w:rPr>
      </w:pPr>
      <w:r>
        <w:rPr>
          <w:rFonts w:hint="eastAsia" w:ascii="宋体" w:hAnsi="宋体" w:cs="宋体"/>
          <w:color w:val="000000" w:themeColor="text1"/>
          <w:szCs w:val="24"/>
        </w:rPr>
        <w:t>（1）男子甲组：2001年1月1日—2002年12月31日之间出生，比赛可填报5名2000年1月1日-2000年12月31日之间出生的运动员，但同时上场人数不得超过3人；</w:t>
      </w:r>
    </w:p>
    <w:p>
      <w:pPr>
        <w:spacing w:line="500" w:lineRule="exact"/>
        <w:ind w:firstLine="480" w:firstLineChars="200"/>
        <w:rPr>
          <w:rFonts w:ascii="宋体" w:hAnsi="宋体" w:cs="宋体"/>
          <w:color w:val="000000" w:themeColor="text1"/>
          <w:szCs w:val="24"/>
        </w:rPr>
      </w:pPr>
      <w:r>
        <w:rPr>
          <w:rFonts w:hint="eastAsia" w:ascii="宋体" w:hAnsi="宋体" w:cs="宋体"/>
          <w:color w:val="000000" w:themeColor="text1"/>
          <w:szCs w:val="24"/>
        </w:rPr>
        <w:t>（</w:t>
      </w:r>
      <w:r>
        <w:rPr>
          <w:rFonts w:hint="eastAsia" w:ascii="宋体" w:hAnsi="宋体" w:cs="宋体"/>
          <w:color w:val="000000" w:themeColor="text1"/>
          <w:szCs w:val="24"/>
          <w:lang w:val="en-US" w:eastAsia="zh-CN"/>
        </w:rPr>
        <w:t>2</w:t>
      </w:r>
      <w:r>
        <w:rPr>
          <w:rFonts w:hint="eastAsia" w:ascii="宋体" w:hAnsi="宋体" w:cs="宋体"/>
          <w:color w:val="000000" w:themeColor="text1"/>
          <w:szCs w:val="24"/>
        </w:rPr>
        <w:t>）女子甲组</w:t>
      </w:r>
      <w:bookmarkStart w:id="0" w:name="OLE_LINK1"/>
      <w:bookmarkStart w:id="1" w:name="OLE_LINK2"/>
      <w:r>
        <w:rPr>
          <w:rFonts w:hint="eastAsia" w:ascii="宋体" w:hAnsi="宋体" w:cs="宋体"/>
          <w:color w:val="000000" w:themeColor="text1"/>
          <w:szCs w:val="24"/>
        </w:rPr>
        <w:t>：2001年1月1日—2002年12月31日之间出生，比赛可填报5名2000年1月1日-2000年12月31日之间出生的运动员，但同时上场人数不得超过3人；</w:t>
      </w:r>
    </w:p>
    <w:bookmarkEnd w:id="0"/>
    <w:bookmarkEnd w:id="1"/>
    <w:p>
      <w:pPr>
        <w:tabs>
          <w:tab w:val="left" w:pos="0"/>
        </w:tabs>
        <w:spacing w:line="500" w:lineRule="exact"/>
        <w:ind w:firstLine="480" w:firstLineChars="200"/>
        <w:jc w:val="left"/>
        <w:rPr>
          <w:rFonts w:ascii="宋体" w:hAnsi="宋体" w:cs="宋体"/>
          <w:szCs w:val="24"/>
        </w:rPr>
      </w:pPr>
      <w:r>
        <w:rPr>
          <w:rFonts w:hint="eastAsia" w:ascii="宋体" w:hAnsi="宋体" w:cs="宋体"/>
          <w:color w:val="000000" w:themeColor="text1"/>
          <w:szCs w:val="24"/>
        </w:rPr>
        <w:t>3、</w:t>
      </w:r>
      <w:r>
        <w:rPr>
          <w:rFonts w:hint="eastAsia" w:ascii="宋体" w:hAnsi="宋体" w:cs="宋体"/>
          <w:color w:val="000000" w:themeColor="text1"/>
          <w:szCs w:val="24"/>
          <w:lang w:eastAsia="zh-CN"/>
        </w:rPr>
        <w:t>主教练需具备中国足协</w:t>
      </w:r>
      <w:r>
        <w:rPr>
          <w:rFonts w:hint="eastAsia" w:ascii="宋体" w:hAnsi="宋体" w:cs="宋体"/>
          <w:color w:val="000000" w:themeColor="text1"/>
          <w:szCs w:val="24"/>
          <w:lang w:val="en-US" w:eastAsia="zh-CN"/>
        </w:rPr>
        <w:t>D级或以上教练员证书、助理教练需具备中国足协D级或以上教练员证书。</w:t>
      </w:r>
      <w:r>
        <w:rPr>
          <w:rFonts w:hint="eastAsia" w:ascii="宋体" w:hAnsi="宋体" w:cs="宋体"/>
          <w:szCs w:val="24"/>
          <w:lang w:eastAsia="zh-CN"/>
        </w:rPr>
        <w:t>各区市参赛队领队由本区市教体局体卫艺科科长担任、市直参赛队领队由分管校长担任</w:t>
      </w:r>
      <w:r>
        <w:rPr>
          <w:rFonts w:hint="eastAsia" w:ascii="宋体" w:hAnsi="宋体" w:cs="宋体"/>
          <w:szCs w:val="24"/>
        </w:rPr>
        <w:t>；</w:t>
      </w:r>
    </w:p>
    <w:p>
      <w:pPr>
        <w:tabs>
          <w:tab w:val="left" w:pos="0"/>
        </w:tabs>
        <w:spacing w:line="500" w:lineRule="exact"/>
        <w:ind w:firstLine="480" w:firstLineChars="200"/>
        <w:jc w:val="left"/>
        <w:rPr>
          <w:rFonts w:ascii="宋体" w:hAnsi="宋体" w:cs="宋体"/>
          <w:szCs w:val="24"/>
        </w:rPr>
      </w:pPr>
      <w:r>
        <w:rPr>
          <w:rFonts w:hint="eastAsia" w:ascii="宋体" w:hAnsi="宋体" w:cs="宋体"/>
          <w:szCs w:val="24"/>
        </w:rPr>
        <w:t>4、参加比赛的运动员必须是身体健康，由县级以上医院出具健康证明，区市、学校必须有正式学籍的在校就读生</w:t>
      </w:r>
      <w:r>
        <w:rPr>
          <w:rFonts w:hint="eastAsia" w:ascii="宋体" w:hAnsi="宋体" w:cs="宋体"/>
          <w:szCs w:val="24"/>
          <w:lang w:eastAsia="zh-CN"/>
        </w:rPr>
        <w:t>。</w:t>
      </w:r>
    </w:p>
    <w:p>
      <w:pPr>
        <w:spacing w:line="500" w:lineRule="exact"/>
        <w:ind w:firstLine="482" w:firstLineChars="200"/>
        <w:jc w:val="left"/>
        <w:rPr>
          <w:rFonts w:ascii="宋体" w:hAnsi="宋体" w:cs="宋体"/>
          <w:b/>
          <w:bCs/>
          <w:szCs w:val="24"/>
        </w:rPr>
      </w:pPr>
      <w:r>
        <w:rPr>
          <w:rFonts w:hint="eastAsia" w:ascii="宋体" w:hAnsi="宋体" w:cs="宋体"/>
          <w:b/>
          <w:bCs/>
          <w:szCs w:val="24"/>
        </w:rPr>
        <w:t xml:space="preserve">第五条   </w:t>
      </w:r>
      <w:r>
        <w:rPr>
          <w:rFonts w:hint="eastAsia" w:ascii="宋体" w:hAnsi="宋体" w:cs="宋体"/>
          <w:szCs w:val="24"/>
        </w:rPr>
        <w:t>注册程序</w:t>
      </w:r>
    </w:p>
    <w:p>
      <w:pPr>
        <w:tabs>
          <w:tab w:val="left" w:pos="0"/>
        </w:tabs>
        <w:spacing w:line="500" w:lineRule="exact"/>
        <w:ind w:firstLine="480" w:firstLineChars="200"/>
        <w:jc w:val="left"/>
        <w:rPr>
          <w:rFonts w:ascii="宋体" w:hAnsi="宋体" w:cs="宋体"/>
          <w:szCs w:val="24"/>
        </w:rPr>
      </w:pPr>
      <w:r>
        <w:rPr>
          <w:rFonts w:hint="eastAsia" w:ascii="宋体" w:hAnsi="宋体" w:cs="宋体"/>
          <w:szCs w:val="24"/>
        </w:rPr>
        <w:t>注册办法另行通知。</w:t>
      </w:r>
    </w:p>
    <w:p>
      <w:pPr>
        <w:spacing w:line="500" w:lineRule="exact"/>
        <w:ind w:firstLine="482" w:firstLineChars="200"/>
        <w:rPr>
          <w:rFonts w:ascii="宋体" w:hAnsi="宋体" w:cs="宋体"/>
          <w:b/>
          <w:szCs w:val="24"/>
        </w:rPr>
      </w:pPr>
      <w:r>
        <w:rPr>
          <w:rFonts w:hint="eastAsia" w:ascii="宋体" w:hAnsi="宋体" w:cs="宋体"/>
          <w:b/>
          <w:szCs w:val="24"/>
        </w:rPr>
        <w:t xml:space="preserve">第六条 </w:t>
      </w:r>
      <w:r>
        <w:rPr>
          <w:rFonts w:hint="eastAsia" w:ascii="宋体" w:hAnsi="宋体" w:cs="宋体"/>
          <w:bCs/>
          <w:szCs w:val="24"/>
        </w:rPr>
        <w:t>报名</w:t>
      </w:r>
    </w:p>
    <w:p>
      <w:pPr>
        <w:pStyle w:val="10"/>
        <w:spacing w:line="500" w:lineRule="exact"/>
        <w:ind w:left="471" w:firstLine="0" w:firstLineChars="0"/>
        <w:rPr>
          <w:rFonts w:ascii="宋体" w:hAnsi="宋体" w:cs="宋体"/>
          <w:szCs w:val="24"/>
        </w:rPr>
      </w:pPr>
      <w:r>
        <w:rPr>
          <w:rFonts w:hint="eastAsia" w:ascii="宋体" w:hAnsi="宋体" w:cs="宋体"/>
          <w:szCs w:val="24"/>
        </w:rPr>
        <w:t>一、报名内容：报名球队必须准确填报下列内容</w:t>
      </w:r>
    </w:p>
    <w:p>
      <w:pPr>
        <w:pStyle w:val="10"/>
        <w:spacing w:line="500" w:lineRule="exact"/>
        <w:ind w:left="471" w:firstLine="0" w:firstLineChars="0"/>
        <w:rPr>
          <w:rFonts w:ascii="宋体" w:hAnsi="宋体" w:cs="宋体"/>
          <w:szCs w:val="24"/>
        </w:rPr>
      </w:pPr>
      <w:r>
        <w:rPr>
          <w:rFonts w:hint="eastAsia" w:ascii="宋体" w:hAnsi="宋体" w:cs="宋体"/>
          <w:szCs w:val="24"/>
        </w:rPr>
        <w:t>（1）区市、学校、俱乐部名称、组别</w:t>
      </w:r>
    </w:p>
    <w:p>
      <w:pPr>
        <w:pStyle w:val="10"/>
        <w:spacing w:line="500" w:lineRule="exact"/>
        <w:ind w:left="471" w:firstLine="0" w:firstLineChars="0"/>
        <w:rPr>
          <w:rFonts w:ascii="宋体" w:hAnsi="宋体" w:cs="宋体"/>
          <w:szCs w:val="24"/>
        </w:rPr>
      </w:pPr>
      <w:r>
        <w:rPr>
          <w:rFonts w:hint="eastAsia" w:ascii="宋体" w:hAnsi="宋体" w:cs="宋体"/>
          <w:szCs w:val="24"/>
        </w:rPr>
        <w:t>（2）官员、教练员、运动员姓名</w:t>
      </w:r>
    </w:p>
    <w:p>
      <w:pPr>
        <w:pStyle w:val="10"/>
        <w:spacing w:line="500" w:lineRule="exact"/>
        <w:ind w:left="471" w:firstLine="0" w:firstLineChars="0"/>
        <w:rPr>
          <w:rFonts w:ascii="宋体" w:hAnsi="宋体" w:cs="宋体"/>
          <w:szCs w:val="24"/>
        </w:rPr>
      </w:pPr>
      <w:r>
        <w:rPr>
          <w:rFonts w:hint="eastAsia" w:ascii="宋体" w:hAnsi="宋体" w:cs="宋体"/>
          <w:szCs w:val="24"/>
        </w:rPr>
        <w:t>（3）运动员身份证号码</w:t>
      </w:r>
    </w:p>
    <w:p>
      <w:pPr>
        <w:pStyle w:val="10"/>
        <w:spacing w:line="500" w:lineRule="exact"/>
        <w:ind w:left="471" w:firstLine="0" w:firstLineChars="0"/>
        <w:rPr>
          <w:rFonts w:ascii="宋体" w:hAnsi="宋体" w:cs="宋体"/>
          <w:szCs w:val="24"/>
        </w:rPr>
      </w:pPr>
      <w:r>
        <w:rPr>
          <w:rFonts w:hint="eastAsia" w:ascii="宋体" w:hAnsi="宋体" w:cs="宋体"/>
          <w:szCs w:val="24"/>
        </w:rPr>
        <w:t>（4）运动员出生日期</w:t>
      </w:r>
    </w:p>
    <w:p>
      <w:pPr>
        <w:pStyle w:val="10"/>
        <w:spacing w:line="500" w:lineRule="exact"/>
        <w:ind w:left="471" w:firstLine="0" w:firstLineChars="0"/>
        <w:rPr>
          <w:rFonts w:ascii="宋体" w:hAnsi="宋体" w:cs="宋体"/>
          <w:szCs w:val="24"/>
        </w:rPr>
      </w:pPr>
      <w:r>
        <w:rPr>
          <w:rFonts w:hint="eastAsia" w:ascii="宋体" w:hAnsi="宋体" w:cs="宋体"/>
          <w:szCs w:val="24"/>
        </w:rPr>
        <w:t>（5）运动员球衣号码</w:t>
      </w:r>
    </w:p>
    <w:p>
      <w:pPr>
        <w:pStyle w:val="10"/>
        <w:spacing w:line="500" w:lineRule="exact"/>
        <w:ind w:left="471" w:firstLine="0" w:firstLineChars="0"/>
        <w:rPr>
          <w:rFonts w:ascii="宋体" w:hAnsi="宋体" w:cs="宋体"/>
          <w:szCs w:val="24"/>
        </w:rPr>
      </w:pPr>
      <w:r>
        <w:rPr>
          <w:rFonts w:hint="eastAsia" w:ascii="宋体" w:hAnsi="宋体" w:cs="宋体"/>
          <w:szCs w:val="24"/>
        </w:rPr>
        <w:t>（6）运动员场上位置</w:t>
      </w:r>
    </w:p>
    <w:p>
      <w:pPr>
        <w:pStyle w:val="10"/>
        <w:spacing w:line="500" w:lineRule="exact"/>
        <w:ind w:left="471" w:firstLine="0" w:firstLineChars="0"/>
        <w:rPr>
          <w:rFonts w:ascii="宋体" w:hAnsi="宋体" w:cs="宋体"/>
          <w:szCs w:val="24"/>
        </w:rPr>
      </w:pPr>
      <w:r>
        <w:rPr>
          <w:rFonts w:hint="eastAsia" w:ascii="宋体" w:hAnsi="宋体" w:cs="宋体"/>
          <w:szCs w:val="24"/>
        </w:rPr>
        <w:t>（7）以上内容必须准确填写在比赛报名表内</w:t>
      </w:r>
    </w:p>
    <w:p>
      <w:pPr>
        <w:pStyle w:val="10"/>
        <w:spacing w:line="500" w:lineRule="exact"/>
        <w:ind w:left="471" w:firstLine="0" w:firstLineChars="0"/>
        <w:rPr>
          <w:rFonts w:ascii="宋体" w:hAnsi="宋体" w:cs="宋体"/>
          <w:szCs w:val="24"/>
        </w:rPr>
      </w:pPr>
      <w:r>
        <w:rPr>
          <w:rFonts w:hint="eastAsia" w:ascii="宋体" w:hAnsi="宋体" w:cs="宋体"/>
          <w:szCs w:val="24"/>
        </w:rPr>
        <w:t>二、比赛采取一次性报名，每队限报领队１人、主教练1人，助理教练员</w:t>
      </w:r>
      <w:r>
        <w:rPr>
          <w:rFonts w:hint="eastAsia" w:ascii="宋体" w:hAnsi="宋体" w:cs="宋体"/>
          <w:szCs w:val="24"/>
          <w:lang w:val="en-US" w:eastAsia="zh-CN"/>
        </w:rPr>
        <w:t>1</w:t>
      </w:r>
      <w:r>
        <w:rPr>
          <w:rFonts w:hint="eastAsia" w:ascii="宋体" w:hAnsi="宋体" w:cs="宋体"/>
          <w:szCs w:val="24"/>
        </w:rPr>
        <w:t>人、</w:t>
      </w:r>
      <w:r>
        <w:rPr>
          <w:rFonts w:hint="eastAsia" w:ascii="宋体" w:hAnsi="宋体" w:cs="宋体"/>
          <w:szCs w:val="24"/>
          <w:lang w:eastAsia="zh-CN"/>
        </w:rPr>
        <w:t>队医</w:t>
      </w:r>
      <w:r>
        <w:rPr>
          <w:rFonts w:hint="eastAsia" w:ascii="宋体" w:hAnsi="宋体" w:cs="宋体"/>
          <w:szCs w:val="24"/>
          <w:lang w:val="en-US" w:eastAsia="zh-CN"/>
        </w:rPr>
        <w:t>1人、</w:t>
      </w:r>
      <w:r>
        <w:rPr>
          <w:rFonts w:hint="eastAsia" w:ascii="宋体" w:hAnsi="宋体" w:cs="宋体"/>
          <w:szCs w:val="24"/>
        </w:rPr>
        <w:t>运动员22人。报名一经确认，在比赛中不能更改，如出现队员弄虚作假、冒名顶替、重复报名，将取消队员参赛资格并给予相关球队、队员处罚。</w:t>
      </w:r>
    </w:p>
    <w:p>
      <w:pPr>
        <w:pStyle w:val="10"/>
        <w:spacing w:line="500" w:lineRule="exact"/>
        <w:ind w:left="471" w:firstLine="0" w:firstLineChars="0"/>
        <w:rPr>
          <w:rFonts w:ascii="宋体" w:hAnsi="宋体" w:cs="宋体"/>
          <w:szCs w:val="24"/>
        </w:rPr>
      </w:pPr>
      <w:r>
        <w:rPr>
          <w:rFonts w:hint="eastAsia" w:ascii="宋体" w:hAnsi="宋体" w:cs="宋体"/>
          <w:szCs w:val="24"/>
        </w:rPr>
        <w:t>三、报名运动员的球衣号码一经上报确认，在本次比赛过程中不得更改。</w:t>
      </w:r>
    </w:p>
    <w:p>
      <w:pPr>
        <w:spacing w:line="500" w:lineRule="exact"/>
        <w:ind w:firstLine="480" w:firstLineChars="200"/>
        <w:jc w:val="left"/>
        <w:rPr>
          <w:rFonts w:ascii="宋体" w:hAnsi="宋体" w:cs="宋体"/>
          <w:szCs w:val="24"/>
        </w:rPr>
      </w:pPr>
      <w:r>
        <w:rPr>
          <w:rFonts w:hint="eastAsia" w:ascii="宋体" w:hAnsi="宋体" w:cs="宋体"/>
          <w:szCs w:val="24"/>
        </w:rPr>
        <w:t xml:space="preserve">四、报名时间：2018年 </w:t>
      </w:r>
      <w:r>
        <w:rPr>
          <w:rFonts w:hint="eastAsia" w:ascii="宋体" w:hAnsi="宋体" w:cs="宋体"/>
          <w:szCs w:val="24"/>
          <w:u w:val="single"/>
        </w:rPr>
        <w:t xml:space="preserve"> </w:t>
      </w:r>
      <w:r>
        <w:rPr>
          <w:rFonts w:hint="eastAsia" w:ascii="宋体" w:hAnsi="宋体" w:cs="宋体"/>
          <w:szCs w:val="24"/>
          <w:u w:val="single"/>
          <w:lang w:val="en-US" w:eastAsia="zh-CN"/>
        </w:rPr>
        <w:t>6月6日-6月15日</w:t>
      </w:r>
      <w:r>
        <w:rPr>
          <w:rFonts w:hint="eastAsia" w:ascii="宋体" w:hAnsi="宋体" w:cs="宋体"/>
          <w:szCs w:val="24"/>
        </w:rPr>
        <w:t>（15:00前截止，周六、日休息），各参赛队可到</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szCs w:val="24"/>
        </w:rPr>
        <w:t>官方网站</w:t>
      </w:r>
      <w:r>
        <w:rPr>
          <w:rFonts w:hint="eastAsia" w:ascii="宋体" w:hAnsi="宋体" w:cs="宋体"/>
          <w:color w:val="000000" w:themeColor="text1"/>
          <w:szCs w:val="24"/>
        </w:rPr>
        <w:t>（</w:t>
      </w:r>
      <w:r>
        <w:fldChar w:fldCharType="begin"/>
      </w:r>
      <w:r>
        <w:instrText xml:space="preserve"> HYPERLINK </w:instrText>
      </w:r>
      <w:r>
        <w:fldChar w:fldCharType="separate"/>
      </w:r>
      <w:r>
        <w:rPr>
          <w:rStyle w:val="5"/>
          <w:rFonts w:hint="eastAsia" w:ascii="宋体" w:hAnsi="宋体" w:cs="宋体"/>
          <w:color w:val="000000" w:themeColor="text1"/>
          <w:szCs w:val="24"/>
        </w:rPr>
        <w:t>www.qdfmc.org</w:t>
      </w:r>
      <w:r>
        <w:rPr>
          <w:rStyle w:val="5"/>
          <w:rFonts w:hint="eastAsia" w:ascii="宋体" w:hAnsi="宋体" w:cs="宋体"/>
          <w:color w:val="000000" w:themeColor="text1"/>
          <w:szCs w:val="24"/>
          <w:u w:val="none"/>
        </w:rPr>
        <w:t>）下载报名表格，于</w:t>
      </w:r>
      <w:r>
        <w:rPr>
          <w:rStyle w:val="5"/>
          <w:rFonts w:hint="eastAsia" w:ascii="宋体" w:hAnsi="宋体" w:cs="宋体"/>
          <w:color w:val="000000" w:themeColor="text1"/>
          <w:szCs w:val="24"/>
        </w:rPr>
        <w:t xml:space="preserve"> </w:t>
      </w:r>
      <w:r>
        <w:rPr>
          <w:rStyle w:val="5"/>
          <w:rFonts w:hint="eastAsia" w:ascii="宋体" w:hAnsi="宋体" w:cs="宋体"/>
          <w:color w:val="000000" w:themeColor="text1"/>
          <w:szCs w:val="24"/>
          <w:lang w:val="en-US" w:eastAsia="zh-CN"/>
        </w:rPr>
        <w:t>6月15日</w:t>
      </w:r>
      <w:r>
        <w:rPr>
          <w:rStyle w:val="5"/>
          <w:rFonts w:hint="eastAsia" w:ascii="宋体" w:hAnsi="宋体" w:cs="宋体"/>
          <w:color w:val="000000" w:themeColor="text1"/>
          <w:szCs w:val="24"/>
        </w:rPr>
        <w:t>下午15:00</w:t>
      </w:r>
      <w:r>
        <w:rPr>
          <w:rStyle w:val="5"/>
          <w:rFonts w:hint="eastAsia" w:ascii="宋体" w:hAnsi="宋体" w:cs="宋体"/>
          <w:color w:val="000000" w:themeColor="text1"/>
          <w:szCs w:val="24"/>
        </w:rPr>
        <w:fldChar w:fldCharType="end"/>
      </w:r>
      <w:r>
        <w:rPr>
          <w:rFonts w:hint="eastAsia" w:ascii="宋体" w:hAnsi="宋体" w:cs="宋体"/>
          <w:szCs w:val="24"/>
        </w:rPr>
        <w:t>前将报名表（必须详细填写报名表内所有内容、内容填写不完整将不予以报名）发至联系人邮箱，备注参赛名称、组别并联系相关人员电话确认。</w:t>
      </w:r>
    </w:p>
    <w:p>
      <w:pPr>
        <w:spacing w:line="500" w:lineRule="exact"/>
        <w:ind w:firstLine="480" w:firstLineChars="200"/>
        <w:jc w:val="left"/>
        <w:rPr>
          <w:rFonts w:ascii="宋体" w:hAnsi="宋体" w:cs="宋体"/>
          <w:szCs w:val="24"/>
        </w:rPr>
      </w:pPr>
      <w:r>
        <w:rPr>
          <w:rFonts w:hint="eastAsia" w:ascii="宋体" w:hAnsi="宋体" w:cs="宋体"/>
          <w:szCs w:val="24"/>
        </w:rPr>
        <w:t>五、参赛队必须填报以下材料：</w:t>
      </w:r>
    </w:p>
    <w:p>
      <w:pPr>
        <w:spacing w:line="500" w:lineRule="exact"/>
        <w:ind w:firstLine="480" w:firstLineChars="200"/>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1</w:t>
      </w:r>
      <w:r>
        <w:rPr>
          <w:rFonts w:hint="eastAsia" w:ascii="宋体" w:hAnsi="宋体" w:cs="宋体"/>
          <w:szCs w:val="24"/>
        </w:rPr>
        <w:t>）“锦标赛”电子及纸质版报名表并加盖公章；</w:t>
      </w:r>
    </w:p>
    <w:p>
      <w:pPr>
        <w:spacing w:line="500" w:lineRule="exact"/>
        <w:ind w:firstLine="480" w:firstLineChars="200"/>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2</w:t>
      </w:r>
      <w:r>
        <w:rPr>
          <w:rFonts w:hint="eastAsia" w:ascii="宋体" w:hAnsi="宋体" w:cs="宋体"/>
          <w:szCs w:val="24"/>
        </w:rPr>
        <w:t>）运动员学籍表复印件并加盖所在学校及所在县市区教育局学籍专用章；</w:t>
      </w:r>
    </w:p>
    <w:p>
      <w:pPr>
        <w:spacing w:line="500" w:lineRule="exact"/>
        <w:ind w:firstLine="480" w:firstLineChars="200"/>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3</w:t>
      </w:r>
      <w:r>
        <w:rPr>
          <w:rFonts w:hint="eastAsia" w:ascii="宋体" w:hAnsi="宋体" w:cs="宋体"/>
          <w:szCs w:val="24"/>
        </w:rPr>
        <w:t>）运动员二代身份证复印件一张；</w:t>
      </w:r>
    </w:p>
    <w:p>
      <w:pPr>
        <w:spacing w:line="500" w:lineRule="exact"/>
        <w:ind w:firstLine="480" w:firstLineChars="200"/>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4</w:t>
      </w:r>
      <w:r>
        <w:rPr>
          <w:rFonts w:hint="eastAsia" w:ascii="宋体" w:hAnsi="宋体" w:cs="宋体"/>
          <w:szCs w:val="24"/>
        </w:rPr>
        <w:t>）运动员健康证明；</w:t>
      </w:r>
    </w:p>
    <w:p>
      <w:pPr>
        <w:spacing w:line="500" w:lineRule="exact"/>
        <w:ind w:firstLine="480" w:firstLineChars="200"/>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5</w:t>
      </w:r>
      <w:r>
        <w:rPr>
          <w:rFonts w:hint="eastAsia" w:ascii="宋体" w:hAnsi="宋体" w:cs="宋体"/>
          <w:szCs w:val="24"/>
        </w:rPr>
        <w:t>）运动员人身意外保险证明及意外保险保险单复印件；</w:t>
      </w:r>
    </w:p>
    <w:p>
      <w:pPr>
        <w:spacing w:line="500" w:lineRule="exact"/>
        <w:ind w:firstLine="480" w:firstLineChars="200"/>
        <w:jc w:val="left"/>
        <w:rPr>
          <w:rFonts w:hint="eastAsia" w:ascii="宋体" w:hAnsi="宋体" w:cs="宋体"/>
          <w:szCs w:val="24"/>
        </w:rPr>
      </w:pPr>
      <w:r>
        <w:rPr>
          <w:rFonts w:hint="eastAsia" w:ascii="宋体" w:hAnsi="宋体" w:cs="宋体"/>
          <w:szCs w:val="24"/>
        </w:rPr>
        <w:t>（</w:t>
      </w:r>
      <w:r>
        <w:rPr>
          <w:rFonts w:hint="eastAsia" w:ascii="宋体" w:hAnsi="宋体" w:cs="宋体"/>
          <w:szCs w:val="24"/>
          <w:lang w:val="en-US" w:eastAsia="zh-CN"/>
        </w:rPr>
        <w:t>6</w:t>
      </w:r>
      <w:r>
        <w:rPr>
          <w:rFonts w:hint="eastAsia" w:ascii="宋体" w:hAnsi="宋体" w:cs="宋体"/>
          <w:szCs w:val="24"/>
        </w:rPr>
        <w:t>）家长同意参赛证明。</w:t>
      </w:r>
    </w:p>
    <w:p>
      <w:pPr>
        <w:spacing w:line="500" w:lineRule="exact"/>
        <w:ind w:firstLine="480" w:firstLineChars="200"/>
        <w:jc w:val="left"/>
        <w:rPr>
          <w:rFonts w:ascii="宋体" w:hAnsi="宋体" w:cs="宋体"/>
          <w:szCs w:val="24"/>
        </w:rPr>
      </w:pPr>
      <w:r>
        <w:rPr>
          <w:rFonts w:hint="eastAsia" w:ascii="宋体" w:hAnsi="宋体" w:cs="宋体"/>
          <w:szCs w:val="24"/>
        </w:rPr>
        <w:t>六、报名地点：青岛市李沧区金水路1657号，</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szCs w:val="24"/>
        </w:rPr>
        <w:t>二楼竞赛部</w:t>
      </w:r>
    </w:p>
    <w:p>
      <w:pPr>
        <w:spacing w:line="500" w:lineRule="exact"/>
        <w:ind w:firstLine="480" w:firstLineChars="200"/>
        <w:jc w:val="left"/>
        <w:rPr>
          <w:rFonts w:ascii="宋体" w:hAnsi="宋体" w:cs="宋体"/>
          <w:szCs w:val="24"/>
        </w:rPr>
      </w:pPr>
      <w:r>
        <w:rPr>
          <w:rFonts w:hint="eastAsia" w:ascii="宋体" w:hAnsi="宋体" w:cs="宋体"/>
          <w:szCs w:val="24"/>
        </w:rPr>
        <w:t>七、报名联系人：赵航，</w:t>
      </w:r>
      <w:r>
        <w:fldChar w:fldCharType="begin"/>
      </w:r>
      <w:r>
        <w:instrText xml:space="preserve"> HYPERLINK "mailto:qdfazh@163.com.0532-58708558" </w:instrText>
      </w:r>
      <w:r>
        <w:fldChar w:fldCharType="separate"/>
      </w:r>
      <w:r>
        <w:rPr>
          <w:rStyle w:val="5"/>
          <w:rFonts w:hint="eastAsia" w:ascii="宋体" w:hAnsi="宋体" w:cs="宋体"/>
          <w:color w:val="auto"/>
          <w:szCs w:val="24"/>
          <w:u w:val="none"/>
        </w:rPr>
        <w:t>qdfazh@163.com.0532-58708558</w:t>
      </w:r>
      <w:r>
        <w:rPr>
          <w:rStyle w:val="5"/>
          <w:rFonts w:hint="eastAsia" w:ascii="宋体" w:hAnsi="宋体" w:cs="宋体"/>
          <w:color w:val="auto"/>
          <w:szCs w:val="24"/>
          <w:u w:val="none"/>
        </w:rPr>
        <w:fldChar w:fldCharType="end"/>
      </w:r>
    </w:p>
    <w:p>
      <w:pPr>
        <w:spacing w:line="500" w:lineRule="exact"/>
        <w:ind w:firstLine="480" w:firstLineChars="200"/>
        <w:jc w:val="left"/>
        <w:rPr>
          <w:rFonts w:ascii="宋体" w:hAnsi="宋体" w:cs="宋体"/>
          <w:szCs w:val="24"/>
        </w:rPr>
      </w:pPr>
      <w:r>
        <w:rPr>
          <w:rFonts w:hint="eastAsia" w:ascii="宋体" w:hAnsi="宋体" w:cs="宋体"/>
          <w:szCs w:val="24"/>
        </w:rPr>
        <w:t>八、资格审查联系人：唐锟、于雅慧，0532-58708559</w:t>
      </w:r>
    </w:p>
    <w:p>
      <w:pPr>
        <w:spacing w:line="500" w:lineRule="exact"/>
        <w:rPr>
          <w:rFonts w:ascii="宋体" w:hAnsi="宋体" w:cs="宋体"/>
          <w:szCs w:val="24"/>
        </w:rPr>
      </w:pPr>
    </w:p>
    <w:p>
      <w:pPr>
        <w:overflowPunct w:val="0"/>
        <w:autoSpaceDE w:val="0"/>
        <w:autoSpaceDN w:val="0"/>
        <w:spacing w:line="500" w:lineRule="exact"/>
        <w:jc w:val="center"/>
        <w:rPr>
          <w:rFonts w:ascii="宋体" w:hAnsi="宋体" w:cs="宋体"/>
          <w:b/>
          <w:color w:val="FF0000"/>
          <w:sz w:val="28"/>
          <w:szCs w:val="28"/>
        </w:rPr>
      </w:pPr>
      <w:r>
        <w:rPr>
          <w:rFonts w:hint="eastAsia" w:ascii="宋体" w:hAnsi="宋体" w:cs="宋体"/>
          <w:b/>
          <w:sz w:val="28"/>
          <w:szCs w:val="28"/>
        </w:rPr>
        <w:t>第三章  竞赛及决定名次办法</w:t>
      </w:r>
    </w:p>
    <w:p>
      <w:pPr>
        <w:spacing w:line="500" w:lineRule="exact"/>
        <w:rPr>
          <w:rFonts w:ascii="宋体" w:hAnsi="宋体" w:cs="宋体"/>
          <w:szCs w:val="24"/>
        </w:rPr>
      </w:pPr>
    </w:p>
    <w:p>
      <w:pPr>
        <w:ind w:firstLine="482" w:firstLineChars="200"/>
        <w:rPr>
          <w:rFonts w:ascii="宋体" w:hAnsi="宋体" w:cs="宋体"/>
          <w:szCs w:val="24"/>
        </w:rPr>
      </w:pPr>
      <w:r>
        <w:rPr>
          <w:rFonts w:hint="eastAsia" w:ascii="宋体" w:hAnsi="宋体" w:cs="宋体"/>
          <w:b/>
          <w:szCs w:val="24"/>
        </w:rPr>
        <w:t xml:space="preserve">第七条  </w:t>
      </w:r>
      <w:r>
        <w:rPr>
          <w:rFonts w:hint="eastAsia" w:ascii="宋体" w:hAnsi="宋体" w:cs="宋体"/>
          <w:szCs w:val="24"/>
        </w:rPr>
        <w:t>比赛时间：2018年7月</w:t>
      </w:r>
      <w:r>
        <w:rPr>
          <w:rFonts w:hint="eastAsia" w:ascii="宋体" w:hAnsi="宋体" w:cs="宋体"/>
          <w:szCs w:val="24"/>
          <w:lang w:val="en-US" w:eastAsia="zh-CN"/>
        </w:rPr>
        <w:t>2日-7月9日</w:t>
      </w:r>
    </w:p>
    <w:p>
      <w:pPr>
        <w:ind w:firstLine="480" w:firstLineChars="200"/>
        <w:rPr>
          <w:rFonts w:ascii="宋体" w:hAnsi="宋体" w:cs="宋体"/>
          <w:szCs w:val="24"/>
        </w:rPr>
      </w:pPr>
      <w:r>
        <w:rPr>
          <w:rFonts w:hint="eastAsia" w:ascii="宋体" w:hAnsi="宋体" w:cs="宋体"/>
          <w:szCs w:val="24"/>
        </w:rPr>
        <w:t xml:space="preserve">        比赛地点：青岛市国家级青少年足球训练中心（胶州</w:t>
      </w:r>
      <w:r>
        <w:rPr>
          <w:rFonts w:hint="eastAsia" w:ascii="宋体" w:hAnsi="宋体" w:cs="宋体"/>
          <w:szCs w:val="24"/>
          <w:lang w:eastAsia="zh-CN"/>
        </w:rPr>
        <w:t>铺</w:t>
      </w:r>
      <w:bookmarkStart w:id="2" w:name="_GoBack"/>
      <w:bookmarkEnd w:id="2"/>
      <w:r>
        <w:rPr>
          <w:rFonts w:hint="eastAsia" w:ascii="宋体" w:hAnsi="宋体" w:cs="宋体"/>
          <w:szCs w:val="24"/>
        </w:rPr>
        <w:t>集镇）</w:t>
      </w:r>
    </w:p>
    <w:p>
      <w:pPr>
        <w:spacing w:line="500" w:lineRule="exact"/>
        <w:ind w:firstLine="482" w:firstLineChars="200"/>
        <w:rPr>
          <w:rFonts w:ascii="宋体" w:hAnsi="宋体" w:cs="宋体"/>
          <w:szCs w:val="24"/>
        </w:rPr>
      </w:pPr>
      <w:r>
        <w:rPr>
          <w:rFonts w:hint="eastAsia" w:ascii="宋体" w:hAnsi="宋体" w:cs="宋体"/>
          <w:b/>
          <w:szCs w:val="24"/>
        </w:rPr>
        <w:t xml:space="preserve">第八条 </w:t>
      </w:r>
      <w:r>
        <w:rPr>
          <w:rFonts w:hint="eastAsia" w:ascii="宋体" w:hAnsi="宋体" w:cs="宋体"/>
          <w:szCs w:val="24"/>
        </w:rPr>
        <w:t>“锦标赛”每个组别分为A、B两个小组，采取抽签分组的比赛办法，A、B两个小组的第一名分别争夺组别冠亚军、第二名分别争夺组别三四名、第三名分别争夺组别五六名、第四名分别争夺组别七八名，最终决出比赛全部名次，如报名球队数量少于10支，竞赛办法另行通知。备注：男子组</w:t>
      </w:r>
    </w:p>
    <w:p>
      <w:pPr>
        <w:spacing w:line="500" w:lineRule="exact"/>
        <w:ind w:firstLine="470" w:firstLineChars="195"/>
        <w:rPr>
          <w:rFonts w:ascii="宋体" w:hAnsi="宋体" w:cs="宋体"/>
          <w:szCs w:val="24"/>
        </w:rPr>
      </w:pPr>
      <w:r>
        <w:rPr>
          <w:rFonts w:hint="eastAsia" w:ascii="宋体" w:hAnsi="宋体" w:cs="宋体"/>
          <w:b/>
          <w:szCs w:val="24"/>
        </w:rPr>
        <w:t>第九条</w:t>
      </w:r>
      <w:r>
        <w:rPr>
          <w:rFonts w:hint="eastAsia" w:ascii="宋体" w:hAnsi="宋体" w:cs="宋体"/>
          <w:szCs w:val="24"/>
        </w:rPr>
        <w:t xml:space="preserve">  小组赛中每队胜一场得３分，平一场得１分，负一场得０分，积分多者名次列前，在小组赛中如两队或两队以上积分相等，以下列顺序排列名次。</w:t>
      </w:r>
    </w:p>
    <w:p>
      <w:pPr>
        <w:numPr>
          <w:ilvl w:val="0"/>
          <w:numId w:val="3"/>
        </w:numPr>
        <w:spacing w:line="500" w:lineRule="exact"/>
        <w:textAlignment w:val="baseline"/>
        <w:rPr>
          <w:rFonts w:ascii="宋体" w:hAnsi="宋体" w:cs="宋体"/>
          <w:szCs w:val="24"/>
        </w:rPr>
      </w:pPr>
      <w:r>
        <w:rPr>
          <w:rFonts w:hint="eastAsia" w:ascii="宋体" w:hAnsi="宋体" w:cs="宋体"/>
          <w:szCs w:val="24"/>
        </w:rPr>
        <w:t>积分相等队之间相互比赛积分多者，名次列前。</w:t>
      </w:r>
    </w:p>
    <w:p>
      <w:pPr>
        <w:numPr>
          <w:ilvl w:val="0"/>
          <w:numId w:val="3"/>
        </w:numPr>
        <w:spacing w:line="500" w:lineRule="exact"/>
        <w:textAlignment w:val="baseline"/>
        <w:rPr>
          <w:rFonts w:ascii="宋体" w:hAnsi="宋体" w:cs="宋体"/>
          <w:szCs w:val="24"/>
        </w:rPr>
      </w:pPr>
      <w:r>
        <w:rPr>
          <w:rFonts w:hint="eastAsia" w:ascii="宋体" w:hAnsi="宋体" w:cs="宋体"/>
          <w:szCs w:val="24"/>
        </w:rPr>
        <w:t>积分相等队之间相互比赛净胜球多者，名次列前。</w:t>
      </w:r>
    </w:p>
    <w:p>
      <w:pPr>
        <w:numPr>
          <w:ilvl w:val="0"/>
          <w:numId w:val="3"/>
        </w:numPr>
        <w:spacing w:line="500" w:lineRule="exact"/>
        <w:textAlignment w:val="baseline"/>
        <w:rPr>
          <w:rFonts w:ascii="宋体" w:hAnsi="宋体" w:cs="宋体"/>
          <w:szCs w:val="24"/>
        </w:rPr>
      </w:pPr>
      <w:r>
        <w:rPr>
          <w:rFonts w:hint="eastAsia" w:ascii="宋体" w:hAnsi="宋体" w:cs="宋体"/>
          <w:szCs w:val="24"/>
        </w:rPr>
        <w:t>积分相等队之间相互比赛中进球数多者，名次列前。</w:t>
      </w:r>
    </w:p>
    <w:p>
      <w:pPr>
        <w:numPr>
          <w:ilvl w:val="0"/>
          <w:numId w:val="3"/>
        </w:numPr>
        <w:spacing w:line="500" w:lineRule="exact"/>
        <w:textAlignment w:val="baseline"/>
        <w:rPr>
          <w:rFonts w:ascii="宋体" w:hAnsi="宋体" w:cs="宋体"/>
          <w:szCs w:val="24"/>
        </w:rPr>
      </w:pPr>
      <w:r>
        <w:rPr>
          <w:rFonts w:hint="eastAsia" w:ascii="宋体" w:hAnsi="宋体" w:cs="宋体"/>
          <w:szCs w:val="24"/>
        </w:rPr>
        <w:t>积分相等队之间全部比赛中净胜球多者，名次列前。</w:t>
      </w:r>
    </w:p>
    <w:p>
      <w:pPr>
        <w:numPr>
          <w:ilvl w:val="0"/>
          <w:numId w:val="3"/>
        </w:numPr>
        <w:spacing w:line="500" w:lineRule="exact"/>
        <w:textAlignment w:val="baseline"/>
        <w:rPr>
          <w:rFonts w:ascii="宋体" w:hAnsi="宋体" w:cs="宋体"/>
          <w:szCs w:val="24"/>
        </w:rPr>
      </w:pPr>
      <w:r>
        <w:rPr>
          <w:rFonts w:hint="eastAsia" w:ascii="宋体" w:hAnsi="宋体" w:cs="宋体"/>
          <w:szCs w:val="24"/>
        </w:rPr>
        <w:t>积分相等队之间全部比赛中进球数多者，名次列前。</w:t>
      </w:r>
    </w:p>
    <w:p>
      <w:pPr>
        <w:numPr>
          <w:ilvl w:val="0"/>
          <w:numId w:val="3"/>
        </w:numPr>
        <w:spacing w:line="500" w:lineRule="exact"/>
        <w:textAlignment w:val="baseline"/>
        <w:rPr>
          <w:rFonts w:ascii="宋体" w:hAnsi="宋体" w:cs="宋体"/>
          <w:szCs w:val="24"/>
        </w:rPr>
      </w:pPr>
      <w:r>
        <w:rPr>
          <w:rFonts w:hint="eastAsia" w:ascii="宋体" w:hAnsi="宋体" w:cs="宋体"/>
          <w:szCs w:val="24"/>
        </w:rPr>
        <w:t>以抽签的办法决定名次。</w:t>
      </w:r>
    </w:p>
    <w:p>
      <w:pPr>
        <w:spacing w:line="500" w:lineRule="exact"/>
        <w:ind w:firstLine="480" w:firstLineChars="200"/>
        <w:rPr>
          <w:rFonts w:ascii="宋体" w:hAnsi="宋体" w:cs="宋体"/>
          <w:szCs w:val="24"/>
        </w:rPr>
      </w:pPr>
      <w:r>
        <w:rPr>
          <w:rFonts w:hint="eastAsia" w:ascii="宋体" w:hAnsi="宋体" w:cs="宋体"/>
          <w:szCs w:val="24"/>
        </w:rPr>
        <w:t>凡在淘汰赛比赛中两队在规定时间内踢成平局，则直接采用互踢球点球的办法决定胜负。</w:t>
      </w:r>
    </w:p>
    <w:p>
      <w:pPr>
        <w:overflowPunct w:val="0"/>
        <w:autoSpaceDE w:val="0"/>
        <w:autoSpaceDN w:val="0"/>
        <w:spacing w:line="500" w:lineRule="exact"/>
        <w:jc w:val="center"/>
        <w:textAlignment w:val="baseline"/>
        <w:rPr>
          <w:rFonts w:ascii="宋体" w:hAnsi="宋体" w:cs="宋体"/>
          <w:b/>
          <w:sz w:val="28"/>
          <w:szCs w:val="28"/>
        </w:rPr>
      </w:pPr>
      <w:r>
        <w:rPr>
          <w:rFonts w:hint="eastAsia" w:ascii="宋体" w:hAnsi="宋体" w:cs="宋体"/>
          <w:b/>
          <w:sz w:val="28"/>
          <w:szCs w:val="28"/>
        </w:rPr>
        <w:t>第四章 等级运动员申报</w:t>
      </w:r>
    </w:p>
    <w:p>
      <w:pPr>
        <w:overflowPunct w:val="0"/>
        <w:autoSpaceDE w:val="0"/>
        <w:autoSpaceDN w:val="0"/>
        <w:spacing w:line="500" w:lineRule="exact"/>
        <w:textAlignment w:val="baseline"/>
        <w:rPr>
          <w:rFonts w:ascii="宋体" w:hAnsi="宋体" w:cs="宋体"/>
          <w:b/>
          <w:sz w:val="28"/>
          <w:szCs w:val="28"/>
        </w:rPr>
      </w:pPr>
      <w:r>
        <w:rPr>
          <w:rFonts w:hint="eastAsia" w:ascii="宋体" w:hAnsi="宋体" w:cs="宋体"/>
          <w:b/>
          <w:sz w:val="28"/>
          <w:szCs w:val="28"/>
        </w:rPr>
        <w:t>第十条</w:t>
      </w:r>
    </w:p>
    <w:p>
      <w:pPr>
        <w:overflowPunct w:val="0"/>
        <w:autoSpaceDE w:val="0"/>
        <w:autoSpaceDN w:val="0"/>
        <w:spacing w:line="500" w:lineRule="exact"/>
        <w:textAlignment w:val="baseline"/>
        <w:rPr>
          <w:rFonts w:ascii="宋体" w:hAnsi="宋体" w:cs="宋体"/>
          <w:szCs w:val="24"/>
        </w:rPr>
      </w:pPr>
      <w:r>
        <w:rPr>
          <w:rFonts w:hint="eastAsia" w:ascii="宋体" w:hAnsi="宋体" w:cs="宋体"/>
          <w:szCs w:val="24"/>
        </w:rPr>
        <w:t>1、一级运动员等级证书：</w:t>
      </w:r>
    </w:p>
    <w:p>
      <w:pPr>
        <w:spacing w:line="500" w:lineRule="exact"/>
        <w:ind w:firstLine="480" w:firstLineChars="200"/>
        <w:rPr>
          <w:rFonts w:ascii="宋体" w:hAnsi="宋体" w:cs="宋体"/>
          <w:szCs w:val="24"/>
        </w:rPr>
      </w:pPr>
      <w:r>
        <w:rPr>
          <w:rFonts w:hint="eastAsia" w:ascii="宋体" w:hAnsi="宋体" w:cs="宋体"/>
          <w:szCs w:val="24"/>
        </w:rPr>
        <w:t>（1）男子甲组、女子甲组：第一名授予参赛的7名运动员、第二名授予参赛的5名运动员、第三至四名授予参赛的3名运动员。</w:t>
      </w:r>
    </w:p>
    <w:p>
      <w:pPr>
        <w:spacing w:line="500" w:lineRule="exact"/>
        <w:ind w:firstLine="480" w:firstLineChars="200"/>
        <w:rPr>
          <w:rFonts w:ascii="宋体" w:hAnsi="宋体" w:cs="宋体"/>
          <w:szCs w:val="24"/>
        </w:rPr>
      </w:pPr>
      <w:r>
        <w:rPr>
          <w:rFonts w:hint="eastAsia" w:ascii="宋体" w:hAnsi="宋体" w:cs="宋体"/>
          <w:szCs w:val="24"/>
        </w:rPr>
        <w:t>2、二级运动员等级证书：</w:t>
      </w:r>
    </w:p>
    <w:p>
      <w:pPr>
        <w:spacing w:line="500" w:lineRule="exact"/>
        <w:ind w:firstLine="480" w:firstLineChars="200"/>
        <w:rPr>
          <w:rFonts w:ascii="宋体" w:hAnsi="宋体" w:cs="宋体"/>
          <w:szCs w:val="24"/>
        </w:rPr>
      </w:pPr>
      <w:r>
        <w:rPr>
          <w:rFonts w:hint="eastAsia" w:ascii="宋体" w:hAnsi="宋体" w:cs="宋体"/>
          <w:szCs w:val="24"/>
        </w:rPr>
        <w:t>（1）男子甲组、女子甲组：第一名授予参赛的11名运动员、第二至四名授予参赛的9名运动员、第五至八名授予参赛的7名运动员。</w:t>
      </w:r>
    </w:p>
    <w:p>
      <w:pPr>
        <w:spacing w:line="500" w:lineRule="exact"/>
        <w:ind w:firstLine="480" w:firstLineChars="200"/>
        <w:rPr>
          <w:rFonts w:ascii="宋体" w:hAnsi="宋体" w:cs="宋体"/>
          <w:szCs w:val="24"/>
        </w:rPr>
      </w:pPr>
      <w:r>
        <w:rPr>
          <w:rFonts w:hint="eastAsia" w:ascii="宋体" w:hAnsi="宋体" w:cs="宋体"/>
          <w:szCs w:val="24"/>
        </w:rPr>
        <w:t>3、三级运动员等级证书：</w:t>
      </w:r>
    </w:p>
    <w:p>
      <w:pPr>
        <w:spacing w:line="500" w:lineRule="exact"/>
        <w:ind w:firstLine="480" w:firstLineChars="200"/>
        <w:rPr>
          <w:rFonts w:ascii="宋体" w:hAnsi="宋体" w:cs="宋体"/>
          <w:szCs w:val="24"/>
        </w:rPr>
      </w:pPr>
      <w:r>
        <w:rPr>
          <w:rFonts w:hint="eastAsia" w:ascii="宋体" w:hAnsi="宋体" w:cs="宋体"/>
          <w:szCs w:val="24"/>
        </w:rPr>
        <w:t>（1）男子甲组、女子甲组：第一名至八名授予参赛运动员。</w:t>
      </w:r>
    </w:p>
    <w:p>
      <w:pPr>
        <w:overflowPunct w:val="0"/>
        <w:autoSpaceDE w:val="0"/>
        <w:autoSpaceDN w:val="0"/>
        <w:spacing w:line="500" w:lineRule="exact"/>
        <w:textAlignment w:val="baseline"/>
        <w:rPr>
          <w:rFonts w:ascii="宋体" w:hAnsi="宋体" w:cs="宋体"/>
          <w:b/>
          <w:sz w:val="28"/>
          <w:szCs w:val="28"/>
        </w:rPr>
      </w:pPr>
    </w:p>
    <w:p>
      <w:pPr>
        <w:overflowPunct w:val="0"/>
        <w:autoSpaceDE w:val="0"/>
        <w:autoSpaceDN w:val="0"/>
        <w:spacing w:line="500" w:lineRule="exact"/>
        <w:textAlignment w:val="baseline"/>
        <w:rPr>
          <w:rFonts w:ascii="宋体" w:hAnsi="宋体" w:cs="宋体"/>
          <w:b/>
          <w:sz w:val="28"/>
          <w:szCs w:val="28"/>
        </w:rPr>
      </w:pPr>
    </w:p>
    <w:p>
      <w:pPr>
        <w:overflowPunct w:val="0"/>
        <w:autoSpaceDE w:val="0"/>
        <w:autoSpaceDN w:val="0"/>
        <w:spacing w:line="500" w:lineRule="exact"/>
        <w:textAlignment w:val="baseline"/>
        <w:rPr>
          <w:rFonts w:ascii="宋体" w:hAnsi="宋体" w:cs="宋体"/>
          <w:b/>
          <w:sz w:val="28"/>
          <w:szCs w:val="28"/>
        </w:rPr>
      </w:pPr>
    </w:p>
    <w:p>
      <w:pPr>
        <w:overflowPunct w:val="0"/>
        <w:autoSpaceDE w:val="0"/>
        <w:autoSpaceDN w:val="0"/>
        <w:spacing w:line="500" w:lineRule="exact"/>
        <w:ind w:left="1680" w:leftChars="700" w:firstLine="1124" w:firstLineChars="400"/>
        <w:textAlignment w:val="baseline"/>
        <w:rPr>
          <w:rFonts w:ascii="宋体" w:hAnsi="宋体" w:cs="宋体"/>
          <w:b/>
          <w:sz w:val="28"/>
          <w:szCs w:val="28"/>
        </w:rPr>
      </w:pPr>
      <w:r>
        <w:rPr>
          <w:rFonts w:hint="eastAsia" w:ascii="宋体" w:hAnsi="宋体" w:cs="宋体"/>
          <w:b/>
          <w:sz w:val="28"/>
          <w:szCs w:val="28"/>
        </w:rPr>
        <w:t>第五章  奖励</w:t>
      </w:r>
    </w:p>
    <w:p>
      <w:pPr>
        <w:overflowPunct w:val="0"/>
        <w:autoSpaceDE w:val="0"/>
        <w:autoSpaceDN w:val="0"/>
        <w:spacing w:line="500" w:lineRule="exact"/>
        <w:ind w:firstLine="482" w:firstLineChars="200"/>
        <w:textAlignment w:val="baseline"/>
        <w:rPr>
          <w:rFonts w:ascii="宋体" w:hAnsi="宋体" w:cs="宋体"/>
          <w:b/>
          <w:szCs w:val="24"/>
        </w:rPr>
      </w:pPr>
      <w:r>
        <w:rPr>
          <w:rFonts w:hint="eastAsia" w:ascii="宋体" w:hAnsi="宋体" w:cs="宋体"/>
          <w:b/>
          <w:szCs w:val="24"/>
        </w:rPr>
        <w:t xml:space="preserve">第十一条  </w:t>
      </w:r>
      <w:r>
        <w:rPr>
          <w:rFonts w:hint="eastAsia" w:ascii="宋体" w:hAnsi="宋体" w:cs="宋体"/>
          <w:bCs/>
          <w:szCs w:val="24"/>
        </w:rPr>
        <w:t>奖励</w:t>
      </w:r>
    </w:p>
    <w:p>
      <w:pPr>
        <w:pStyle w:val="11"/>
        <w:numPr>
          <w:ilvl w:val="0"/>
          <w:numId w:val="4"/>
        </w:numPr>
        <w:overflowPunct w:val="0"/>
        <w:autoSpaceDE w:val="0"/>
        <w:autoSpaceDN w:val="0"/>
        <w:spacing w:line="500" w:lineRule="exact"/>
        <w:ind w:firstLineChars="0"/>
        <w:rPr>
          <w:rFonts w:ascii="宋体" w:hAnsi="宋体" w:cs="宋体"/>
          <w:bCs/>
          <w:szCs w:val="24"/>
        </w:rPr>
      </w:pPr>
      <w:r>
        <w:rPr>
          <w:rFonts w:hint="eastAsia" w:ascii="宋体" w:hAnsi="宋体" w:cs="宋体"/>
          <w:bCs/>
          <w:szCs w:val="24"/>
        </w:rPr>
        <w:t>各组别第一名：获得冠军奖杯一座；</w:t>
      </w:r>
    </w:p>
    <w:p>
      <w:pPr>
        <w:pStyle w:val="11"/>
        <w:numPr>
          <w:ilvl w:val="0"/>
          <w:numId w:val="4"/>
        </w:numPr>
        <w:overflowPunct w:val="0"/>
        <w:autoSpaceDE w:val="0"/>
        <w:autoSpaceDN w:val="0"/>
        <w:spacing w:line="500" w:lineRule="exact"/>
        <w:ind w:firstLineChars="0"/>
        <w:rPr>
          <w:rFonts w:ascii="宋体" w:hAnsi="宋体" w:cs="宋体"/>
          <w:bCs/>
          <w:szCs w:val="24"/>
        </w:rPr>
      </w:pPr>
      <w:r>
        <w:rPr>
          <w:rFonts w:hint="eastAsia" w:ascii="宋体" w:hAnsi="宋体" w:cs="宋体"/>
          <w:bCs/>
          <w:szCs w:val="24"/>
        </w:rPr>
        <w:t>各组别前八名：依据《中国足球协会足球运动员等级标准》及运动员上场</w:t>
      </w:r>
      <w:r>
        <w:rPr>
          <w:rFonts w:hint="eastAsia" w:ascii="宋体" w:hAnsi="宋体" w:cs="宋体"/>
          <w:bCs/>
          <w:szCs w:val="24"/>
          <w:lang w:eastAsia="zh-CN"/>
        </w:rPr>
        <w:t>参赛</w:t>
      </w:r>
      <w:r>
        <w:rPr>
          <w:rFonts w:hint="eastAsia" w:ascii="宋体" w:hAnsi="宋体" w:cs="宋体"/>
          <w:bCs/>
          <w:szCs w:val="24"/>
        </w:rPr>
        <w:t>时间</w:t>
      </w:r>
      <w:r>
        <w:rPr>
          <w:rFonts w:hint="eastAsia" w:ascii="宋体" w:hAnsi="宋体" w:cs="宋体"/>
          <w:bCs/>
          <w:szCs w:val="24"/>
          <w:lang w:eastAsia="zh-CN"/>
        </w:rPr>
        <w:t>依次</w:t>
      </w:r>
      <w:r>
        <w:rPr>
          <w:rFonts w:hint="eastAsia" w:ascii="宋体" w:hAnsi="宋体" w:cs="宋体"/>
          <w:bCs/>
          <w:szCs w:val="24"/>
        </w:rPr>
        <w:t>申请</w:t>
      </w:r>
      <w:r>
        <w:rPr>
          <w:rFonts w:hint="eastAsia" w:ascii="宋体" w:hAnsi="宋体" w:cs="宋体"/>
          <w:bCs/>
          <w:szCs w:val="24"/>
          <w:lang w:eastAsia="zh-CN"/>
        </w:rPr>
        <w:t>办理相应</w:t>
      </w:r>
      <w:r>
        <w:rPr>
          <w:rFonts w:hint="eastAsia" w:ascii="宋体" w:hAnsi="宋体" w:cs="宋体"/>
          <w:bCs/>
          <w:szCs w:val="24"/>
        </w:rPr>
        <w:t>等级运动员证书。</w:t>
      </w:r>
    </w:p>
    <w:p>
      <w:pPr>
        <w:spacing w:line="500" w:lineRule="exact"/>
        <w:rPr>
          <w:rFonts w:ascii="宋体" w:hAnsi="宋体" w:cs="宋体"/>
          <w:b/>
          <w:szCs w:val="24"/>
        </w:rPr>
      </w:pPr>
    </w:p>
    <w:p>
      <w:pPr>
        <w:spacing w:line="500" w:lineRule="exact"/>
        <w:rPr>
          <w:rFonts w:ascii="宋体" w:hAnsi="宋体" w:cs="宋体"/>
          <w:b/>
          <w:szCs w:val="24"/>
        </w:rPr>
      </w:pPr>
    </w:p>
    <w:p>
      <w:pPr>
        <w:overflowPunct w:val="0"/>
        <w:autoSpaceDE w:val="0"/>
        <w:autoSpaceDN w:val="0"/>
        <w:spacing w:line="500" w:lineRule="exact"/>
        <w:jc w:val="center"/>
        <w:rPr>
          <w:rFonts w:ascii="宋体" w:hAnsi="宋体" w:cs="宋体"/>
          <w:b/>
          <w:sz w:val="28"/>
          <w:szCs w:val="28"/>
        </w:rPr>
      </w:pPr>
      <w:r>
        <w:rPr>
          <w:rFonts w:hint="eastAsia" w:ascii="宋体" w:hAnsi="宋体" w:cs="宋体"/>
          <w:b/>
          <w:sz w:val="28"/>
          <w:szCs w:val="28"/>
        </w:rPr>
        <w:t>第六章  规则与规定</w:t>
      </w:r>
    </w:p>
    <w:p>
      <w:pPr>
        <w:spacing w:line="500" w:lineRule="exact"/>
        <w:rPr>
          <w:rFonts w:ascii="宋体" w:hAnsi="宋体" w:cs="宋体"/>
          <w:b/>
          <w:szCs w:val="24"/>
        </w:rPr>
      </w:pPr>
    </w:p>
    <w:p>
      <w:pPr>
        <w:spacing w:line="500" w:lineRule="exact"/>
        <w:ind w:firstLine="470" w:firstLineChars="195"/>
        <w:rPr>
          <w:rFonts w:ascii="宋体" w:hAnsi="宋体" w:cs="宋体"/>
          <w:szCs w:val="24"/>
        </w:rPr>
      </w:pPr>
      <w:r>
        <w:rPr>
          <w:rFonts w:hint="eastAsia" w:ascii="宋体" w:hAnsi="宋体" w:cs="宋体"/>
          <w:b/>
          <w:szCs w:val="24"/>
        </w:rPr>
        <w:t xml:space="preserve">第十二条  </w:t>
      </w:r>
      <w:r>
        <w:rPr>
          <w:rFonts w:hint="eastAsia" w:ascii="宋体" w:hAnsi="宋体" w:cs="宋体"/>
          <w:szCs w:val="24"/>
        </w:rPr>
        <w:t>竞赛规则与有关规定</w:t>
      </w:r>
    </w:p>
    <w:p>
      <w:pPr>
        <w:overflowPunct w:val="0"/>
        <w:autoSpaceDE w:val="0"/>
        <w:autoSpaceDN w:val="0"/>
        <w:snapToGrid w:val="0"/>
        <w:spacing w:line="500" w:lineRule="exact"/>
        <w:ind w:firstLine="480" w:firstLineChars="200"/>
        <w:rPr>
          <w:rFonts w:ascii="宋体" w:hAnsi="宋体" w:cs="宋体"/>
          <w:bCs/>
          <w:szCs w:val="24"/>
        </w:rPr>
      </w:pPr>
      <w:r>
        <w:rPr>
          <w:rFonts w:hint="eastAsia" w:ascii="宋体" w:hAnsi="宋体" w:cs="宋体"/>
          <w:bCs/>
          <w:szCs w:val="24"/>
        </w:rPr>
        <w:t>1、执行国际足联最新版本的《足球竞赛规则》。</w:t>
      </w:r>
    </w:p>
    <w:p>
      <w:pPr>
        <w:spacing w:line="500" w:lineRule="exact"/>
        <w:ind w:firstLine="480" w:firstLineChars="200"/>
        <w:rPr>
          <w:rFonts w:ascii="宋体" w:hAnsi="宋体" w:cs="宋体"/>
          <w:szCs w:val="24"/>
        </w:rPr>
      </w:pPr>
      <w:r>
        <w:rPr>
          <w:rFonts w:hint="eastAsia" w:ascii="宋体" w:hAnsi="宋体" w:cs="宋体"/>
          <w:bCs/>
          <w:szCs w:val="24"/>
        </w:rPr>
        <w:t>2、执行中国足球协会根据国际足联或亚洲足联的要求，制定的其他规定。</w:t>
      </w:r>
    </w:p>
    <w:p>
      <w:pPr>
        <w:spacing w:line="500" w:lineRule="exact"/>
        <w:ind w:firstLine="480" w:firstLineChars="200"/>
        <w:rPr>
          <w:rFonts w:ascii="宋体" w:hAnsi="宋体" w:cs="宋体"/>
          <w:bCs/>
          <w:szCs w:val="24"/>
        </w:rPr>
      </w:pPr>
      <w:r>
        <w:rPr>
          <w:rFonts w:hint="eastAsia" w:ascii="宋体" w:hAnsi="宋体" w:cs="宋体"/>
          <w:bCs/>
          <w:szCs w:val="24"/>
        </w:rPr>
        <w:t>3、执行青岛市足球协会制定的《青岛市足球协会纪律准则》和其他相关规定。</w:t>
      </w:r>
    </w:p>
    <w:p>
      <w:pPr>
        <w:spacing w:line="500" w:lineRule="exact"/>
        <w:ind w:firstLine="472" w:firstLineChars="196"/>
        <w:rPr>
          <w:rFonts w:ascii="宋体" w:hAnsi="宋体" w:cs="宋体"/>
          <w:b/>
          <w:szCs w:val="24"/>
        </w:rPr>
      </w:pPr>
      <w:r>
        <w:rPr>
          <w:rFonts w:hint="eastAsia" w:ascii="宋体" w:hAnsi="宋体" w:cs="宋体"/>
          <w:b/>
          <w:szCs w:val="24"/>
        </w:rPr>
        <w:t xml:space="preserve">第十三条  </w:t>
      </w:r>
      <w:r>
        <w:rPr>
          <w:rFonts w:hint="eastAsia" w:ascii="宋体" w:hAnsi="宋体" w:cs="宋体"/>
          <w:szCs w:val="24"/>
        </w:rPr>
        <w:t>各队必须备有深、浅两套颜色不同的比赛服装，比赛球袜、服装颜色、号码必须填写在正式报名单内（守门员服装应区别其他队员）。上场队员球衣号码必须与报名单相符，不得更改、无号、贴号、重复，球衣和短裤号码必须统一，号码不清将不允许参赛，比赛期间，客队必须提前一天与主队确认服装颜色，如出现颜色一致，主队优先选择比赛服装。赛前联席会，提交两套比赛服装确认。（如：比赛出现服装颜色一致，导致比赛无法正常进行，将判客队0:3负）。</w:t>
      </w:r>
    </w:p>
    <w:p>
      <w:pPr>
        <w:overflowPunct w:val="0"/>
        <w:autoSpaceDE w:val="0"/>
        <w:autoSpaceDN w:val="0"/>
        <w:spacing w:line="500" w:lineRule="exact"/>
        <w:ind w:left="22" w:leftChars="9" w:firstLine="472" w:firstLineChars="196"/>
        <w:rPr>
          <w:rFonts w:ascii="宋体" w:hAnsi="宋体" w:cs="宋体"/>
          <w:szCs w:val="24"/>
        </w:rPr>
      </w:pPr>
      <w:r>
        <w:rPr>
          <w:rFonts w:hint="eastAsia" w:ascii="宋体" w:hAnsi="宋体" w:cs="宋体"/>
          <w:b/>
          <w:szCs w:val="24"/>
        </w:rPr>
        <w:t>第十四条</w:t>
      </w:r>
    </w:p>
    <w:p>
      <w:pPr>
        <w:pStyle w:val="10"/>
        <w:overflowPunct w:val="0"/>
        <w:autoSpaceDE w:val="0"/>
        <w:autoSpaceDN w:val="0"/>
        <w:spacing w:line="500" w:lineRule="exact"/>
        <w:ind w:left="492" w:firstLine="0" w:firstLineChars="0"/>
        <w:rPr>
          <w:rFonts w:ascii="宋体" w:hAnsi="宋体" w:cs="宋体"/>
          <w:szCs w:val="24"/>
        </w:rPr>
      </w:pPr>
      <w:r>
        <w:rPr>
          <w:rFonts w:hint="eastAsia" w:ascii="宋体" w:hAnsi="宋体" w:cs="宋体"/>
          <w:szCs w:val="24"/>
        </w:rPr>
        <w:t>1、各组别比赛均采用十一人制，比赛时间为每半场45分钟，半场休息15分钟，每场比赛可替换6人，替换下场的队员不得再上场比赛，比赛中上下半场最多可分3次换人（中场休息换人不计算在内），比赛使用5号足球。</w:t>
      </w:r>
    </w:p>
    <w:p>
      <w:pPr>
        <w:pStyle w:val="10"/>
        <w:overflowPunct w:val="0"/>
        <w:autoSpaceDE w:val="0"/>
        <w:autoSpaceDN w:val="0"/>
        <w:spacing w:line="500" w:lineRule="exact"/>
        <w:ind w:left="492" w:firstLine="0" w:firstLineChars="0"/>
        <w:rPr>
          <w:rFonts w:ascii="宋体" w:hAnsi="宋体" w:cs="宋体"/>
          <w:bCs/>
          <w:szCs w:val="24"/>
        </w:rPr>
      </w:pPr>
      <w:r>
        <w:rPr>
          <w:rFonts w:hint="eastAsia" w:ascii="宋体" w:hAnsi="宋体" w:cs="宋体"/>
          <w:bCs/>
          <w:szCs w:val="24"/>
        </w:rPr>
        <w:t>2、如果比赛双方上场比赛球员有一方少于7人，则比赛将被终止，判0:3负，如果比赛实际比分超过3:0，则以当时实际结果为准。</w:t>
      </w:r>
    </w:p>
    <w:p>
      <w:pPr>
        <w:spacing w:line="500" w:lineRule="exact"/>
        <w:ind w:firstLine="472" w:firstLineChars="196"/>
        <w:rPr>
          <w:rFonts w:ascii="宋体" w:hAnsi="宋体" w:cs="宋体"/>
          <w:szCs w:val="24"/>
        </w:rPr>
      </w:pPr>
      <w:r>
        <w:rPr>
          <w:rFonts w:hint="eastAsia" w:ascii="宋体" w:hAnsi="宋体" w:cs="宋体"/>
          <w:b/>
          <w:szCs w:val="24"/>
        </w:rPr>
        <w:t>第十五条</w:t>
      </w:r>
      <w:r>
        <w:rPr>
          <w:rFonts w:hint="eastAsia" w:ascii="宋体" w:hAnsi="宋体" w:cs="宋体"/>
          <w:szCs w:val="24"/>
        </w:rPr>
        <w:t xml:space="preserve">  上场比赛队员可穿固钉、多钉、皮质足球鞋并必须佩戴护腿板，不得穿金属钉足球鞋。</w:t>
      </w:r>
    </w:p>
    <w:p>
      <w:pPr>
        <w:spacing w:line="500" w:lineRule="exact"/>
        <w:ind w:firstLine="472" w:firstLineChars="196"/>
        <w:rPr>
          <w:rFonts w:ascii="宋体" w:hAnsi="宋体" w:cs="宋体"/>
          <w:b/>
          <w:szCs w:val="24"/>
        </w:rPr>
      </w:pPr>
      <w:r>
        <w:rPr>
          <w:rFonts w:hint="eastAsia" w:ascii="宋体" w:hAnsi="宋体" w:cs="宋体"/>
          <w:b/>
          <w:szCs w:val="24"/>
        </w:rPr>
        <w:t xml:space="preserve">第十六条 </w:t>
      </w:r>
      <w:r>
        <w:rPr>
          <w:rFonts w:hint="eastAsia" w:ascii="宋体" w:hAnsi="宋体" w:cs="宋体"/>
          <w:bCs/>
          <w:szCs w:val="24"/>
        </w:rPr>
        <w:t>红黄牌规定</w:t>
      </w:r>
    </w:p>
    <w:p>
      <w:pPr>
        <w:pStyle w:val="11"/>
        <w:numPr>
          <w:ilvl w:val="0"/>
          <w:numId w:val="5"/>
        </w:numPr>
        <w:spacing w:line="500" w:lineRule="exact"/>
        <w:ind w:firstLineChars="0"/>
        <w:rPr>
          <w:rFonts w:ascii="宋体" w:hAnsi="宋体" w:cs="宋体"/>
          <w:szCs w:val="24"/>
        </w:rPr>
      </w:pPr>
      <w:r>
        <w:rPr>
          <w:rFonts w:hint="eastAsia" w:ascii="宋体" w:hAnsi="宋体" w:cs="宋体"/>
          <w:szCs w:val="24"/>
        </w:rPr>
        <w:t>黄牌：运动员累计被出示两张黄牌自动停赛一场，追加处罚除外。</w:t>
      </w:r>
    </w:p>
    <w:p>
      <w:pPr>
        <w:pStyle w:val="11"/>
        <w:numPr>
          <w:ilvl w:val="0"/>
          <w:numId w:val="5"/>
        </w:numPr>
        <w:spacing w:line="500" w:lineRule="exact"/>
        <w:ind w:firstLineChars="0"/>
        <w:rPr>
          <w:rFonts w:ascii="宋体" w:hAnsi="宋体" w:cs="宋体"/>
          <w:szCs w:val="24"/>
        </w:rPr>
      </w:pPr>
      <w:r>
        <w:rPr>
          <w:rFonts w:hint="eastAsia" w:ascii="宋体" w:hAnsi="宋体" w:cs="宋体"/>
          <w:szCs w:val="24"/>
        </w:rPr>
        <w:t>红牌：运动员被出示一张红牌自动停赛一场。</w:t>
      </w:r>
    </w:p>
    <w:p>
      <w:pPr>
        <w:pStyle w:val="11"/>
        <w:numPr>
          <w:ilvl w:val="0"/>
          <w:numId w:val="5"/>
        </w:numPr>
        <w:spacing w:line="500" w:lineRule="exact"/>
        <w:ind w:firstLineChars="0"/>
        <w:rPr>
          <w:rFonts w:ascii="宋体" w:hAnsi="宋体" w:cs="宋体"/>
          <w:szCs w:val="24"/>
        </w:rPr>
      </w:pPr>
      <w:r>
        <w:rPr>
          <w:rFonts w:hint="eastAsia" w:ascii="宋体" w:hAnsi="宋体" w:cs="宋体"/>
          <w:szCs w:val="24"/>
        </w:rPr>
        <w:t>小组赛阶段的红、黄牌不带入淘汰赛阶段。</w:t>
      </w:r>
    </w:p>
    <w:p>
      <w:pPr>
        <w:spacing w:line="500" w:lineRule="exact"/>
        <w:ind w:firstLine="482" w:firstLineChars="200"/>
        <w:rPr>
          <w:rFonts w:ascii="宋体" w:hAnsi="宋体" w:cs="宋体"/>
          <w:szCs w:val="24"/>
        </w:rPr>
      </w:pPr>
      <w:r>
        <w:rPr>
          <w:rFonts w:hint="eastAsia" w:ascii="宋体" w:hAnsi="宋体" w:cs="宋体"/>
          <w:b/>
          <w:szCs w:val="24"/>
        </w:rPr>
        <w:t xml:space="preserve">第十七条 </w:t>
      </w:r>
      <w:r>
        <w:rPr>
          <w:rFonts w:hint="eastAsia" w:ascii="宋体" w:hAnsi="宋体" w:cs="宋体"/>
          <w:szCs w:val="24"/>
        </w:rPr>
        <w:t>比赛开始前各队必须将参赛队员二代身份证原件交裁判员检查，无证件的球员一律不准上场参加比赛。</w:t>
      </w:r>
    </w:p>
    <w:p>
      <w:pPr>
        <w:spacing w:line="500" w:lineRule="exact"/>
        <w:ind w:firstLine="472" w:firstLineChars="196"/>
        <w:rPr>
          <w:rFonts w:ascii="宋体" w:hAnsi="宋体" w:cs="宋体"/>
          <w:szCs w:val="24"/>
        </w:rPr>
      </w:pPr>
      <w:r>
        <w:rPr>
          <w:rFonts w:hint="eastAsia" w:ascii="宋体" w:hAnsi="宋体" w:cs="宋体"/>
          <w:b/>
          <w:color w:val="000000"/>
          <w:szCs w:val="24"/>
        </w:rPr>
        <w:t xml:space="preserve">第十八条  </w:t>
      </w:r>
      <w:r>
        <w:rPr>
          <w:rFonts w:hint="eastAsia" w:ascii="宋体" w:hAnsi="宋体" w:cs="宋体"/>
          <w:szCs w:val="24"/>
        </w:rPr>
        <w:t>比赛期间，凡球队替补席管理混乱并出现指责、谩骂当值裁判员及对方球队等不当行为的，对违反替补席管理规定，未经裁判员允许，擅自进入比赛场地的（官员、运动员、家长及其他），比赛期间替补席官员、教练员吸烟违规行为的，根据赛后比赛监督及裁判员报告，将对该球队进行处罚。</w:t>
      </w:r>
    </w:p>
    <w:p>
      <w:pPr>
        <w:spacing w:line="500" w:lineRule="exact"/>
        <w:ind w:firstLine="470" w:firstLineChars="196"/>
        <w:rPr>
          <w:rFonts w:ascii="宋体" w:hAnsi="宋体" w:cs="宋体"/>
          <w:szCs w:val="24"/>
        </w:rPr>
      </w:pPr>
      <w:r>
        <w:rPr>
          <w:rFonts w:hint="eastAsia" w:ascii="宋体" w:hAnsi="宋体" w:cs="宋体"/>
          <w:szCs w:val="24"/>
        </w:rPr>
        <w:t>如参赛球队出现严重违规违纪及其他违反体育道德行为或有与球队相关的人员以不当行为扰乱比赛的正常秩序，比赛未按规定时间正常开赛的，经比赛监督及裁判员核实认定后，将给予相关球队处罚，视情节严重，经委员会认定其队伍不适合继续参赛的，将直接取消当年度比赛并报青岛市足球协会备案全市通报，处罚依据《青岛市足球协会纪律准则及处罚办法》，参照《中国足球协会纪律准则》执行。</w:t>
      </w:r>
    </w:p>
    <w:p>
      <w:pPr>
        <w:spacing w:line="500" w:lineRule="exact"/>
        <w:ind w:firstLine="472" w:firstLineChars="196"/>
        <w:rPr>
          <w:rFonts w:ascii="宋体" w:hAnsi="宋体" w:cs="宋体"/>
          <w:szCs w:val="24"/>
        </w:rPr>
      </w:pPr>
      <w:r>
        <w:rPr>
          <w:rFonts w:hint="eastAsia" w:ascii="宋体" w:hAnsi="宋体" w:cs="宋体"/>
          <w:b/>
          <w:szCs w:val="24"/>
        </w:rPr>
        <w:t xml:space="preserve">第十九条   </w:t>
      </w:r>
      <w:r>
        <w:rPr>
          <w:rFonts w:hint="eastAsia" w:ascii="宋体" w:hAnsi="宋体" w:cs="宋体"/>
          <w:szCs w:val="24"/>
        </w:rPr>
        <w:t>若比赛不能如期进行，由大会竞赛处统一安排。</w:t>
      </w:r>
    </w:p>
    <w:p>
      <w:pPr>
        <w:spacing w:line="500" w:lineRule="exact"/>
        <w:ind w:firstLine="472" w:firstLineChars="196"/>
        <w:rPr>
          <w:rFonts w:ascii="宋体" w:hAnsi="宋体" w:cs="宋体"/>
          <w:color w:val="000000" w:themeColor="text1"/>
          <w:szCs w:val="24"/>
        </w:rPr>
      </w:pPr>
      <w:r>
        <w:rPr>
          <w:rFonts w:hint="eastAsia" w:ascii="宋体" w:hAnsi="宋体" w:cs="宋体"/>
          <w:b/>
          <w:szCs w:val="24"/>
        </w:rPr>
        <w:t xml:space="preserve">第二十条   </w:t>
      </w:r>
      <w:r>
        <w:rPr>
          <w:rFonts w:hint="eastAsia" w:ascii="宋体" w:hAnsi="宋体" w:cs="宋体"/>
          <w:color w:val="000000" w:themeColor="text1"/>
          <w:szCs w:val="24"/>
        </w:rPr>
        <w:t>为保证比赛顺利进行，各参赛队必须与</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color w:val="000000" w:themeColor="text1"/>
          <w:szCs w:val="24"/>
        </w:rPr>
        <w:t>签订比赛承诺书，购买人身意外伤害保险，并遵守承诺书中的规定。</w:t>
      </w:r>
    </w:p>
    <w:p>
      <w:pPr>
        <w:overflowPunct w:val="0"/>
        <w:autoSpaceDE w:val="0"/>
        <w:autoSpaceDN w:val="0"/>
        <w:spacing w:line="500" w:lineRule="exact"/>
        <w:ind w:firstLine="472" w:firstLineChars="196"/>
        <w:rPr>
          <w:rFonts w:ascii="宋体" w:hAnsi="宋体" w:cs="宋体"/>
          <w:b/>
          <w:color w:val="000000"/>
          <w:szCs w:val="24"/>
        </w:rPr>
      </w:pPr>
      <w:r>
        <w:rPr>
          <w:rFonts w:hint="eastAsia" w:ascii="宋体" w:hAnsi="宋体" w:cs="宋体"/>
          <w:b/>
          <w:color w:val="000000"/>
          <w:szCs w:val="24"/>
        </w:rPr>
        <w:t xml:space="preserve">第二十一条   </w:t>
      </w:r>
      <w:r>
        <w:rPr>
          <w:rFonts w:hint="eastAsia" w:ascii="宋体" w:hAnsi="宋体" w:cs="宋体"/>
          <w:color w:val="000000"/>
          <w:szCs w:val="24"/>
        </w:rPr>
        <w:t>比赛弃权与罢赛</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一、1、有未报名、或未通过资格审查、或未持有二代身份证原件、</w:t>
      </w:r>
      <w:r>
        <w:rPr>
          <w:rFonts w:hint="eastAsia" w:ascii="宋体" w:hAnsi="宋体" w:cs="宋体"/>
          <w:color w:val="000000"/>
          <w:szCs w:val="24"/>
          <w:lang w:eastAsia="zh-CN"/>
        </w:rPr>
        <w:t>参赛证</w:t>
      </w:r>
      <w:r>
        <w:rPr>
          <w:rFonts w:hint="eastAsia" w:ascii="宋体" w:hAnsi="宋体" w:cs="宋体"/>
          <w:color w:val="000000"/>
          <w:szCs w:val="24"/>
        </w:rPr>
        <w:t>或在比赛期间查出不符合资格的队员参赛、或处在停赛期、或正在诉讼过程中尚未被允许参赛的运动员，代表该队参加比赛。此球队此场比赛按0:3负处理，视情节严重或给予取消参赛资格的处罚。</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2、参赛球队应提前30分钟提交上场名单，如未按规定时间或人数参加比赛的（指超过裁判员认定的计时开始时间15分钟）视为此场比赛按0:3负处理，情节严重或给予取消参赛资格的处罚。</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二、有下列情况之一的球队属比赛罢赛：</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（一）并非因不可抗拒的原因，且未获得赛事组委会批准，未参加赛程规定的比赛；</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（二）拒绝按照赛事组委会的安排参加补赛或改期的比赛；</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（三）拒绝按照裁判员的要求，在5分钟内恢复中断的比赛；</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（四）中途退出比赛。</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三、对弃权和罢赛球队的处理：</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（一）一方球队比赛弃权或罢赛，另一方球队以３：０获胜，如果比赛的实际比分超过３：０，则以当时的实际结果为准；</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（二）弃权的球队，视情节严重或给予取消该球队参赛资格并给予取消等级运动员申请资格。</w:t>
      </w:r>
    </w:p>
    <w:p>
      <w:pPr>
        <w:overflowPunct w:val="0"/>
        <w:autoSpaceDE w:val="0"/>
        <w:autoSpaceDN w:val="0"/>
        <w:spacing w:line="500" w:lineRule="exact"/>
        <w:ind w:firstLine="470" w:firstLineChars="196"/>
        <w:rPr>
          <w:rFonts w:ascii="宋体" w:hAnsi="宋体" w:cs="宋体"/>
          <w:color w:val="000000"/>
          <w:szCs w:val="24"/>
        </w:rPr>
      </w:pPr>
      <w:r>
        <w:rPr>
          <w:rFonts w:hint="eastAsia" w:ascii="宋体" w:hAnsi="宋体" w:cs="宋体"/>
          <w:color w:val="000000"/>
          <w:szCs w:val="24"/>
        </w:rPr>
        <w:t>（三）罢赛的球队，将直接取消该球队参赛资格并取消等级运动员申请资格。</w:t>
      </w:r>
    </w:p>
    <w:p>
      <w:pPr>
        <w:overflowPunct w:val="0"/>
        <w:autoSpaceDE w:val="0"/>
        <w:autoSpaceDN w:val="0"/>
        <w:spacing w:line="500" w:lineRule="exact"/>
        <w:ind w:firstLine="470" w:firstLineChars="196"/>
        <w:rPr>
          <w:rFonts w:ascii="宋体" w:hAnsi="宋体" w:cs="宋体"/>
          <w:bCs/>
          <w:color w:val="000000"/>
          <w:szCs w:val="24"/>
        </w:rPr>
      </w:pPr>
      <w:r>
        <w:rPr>
          <w:rFonts w:hint="eastAsia" w:ascii="宋体" w:hAnsi="宋体" w:cs="宋体"/>
          <w:color w:val="000000"/>
          <w:szCs w:val="24"/>
        </w:rPr>
        <w:t>（四）罢赛的球队给予全市通报并取消次年度“锦标赛”参赛资格。</w:t>
      </w:r>
    </w:p>
    <w:p>
      <w:pPr>
        <w:overflowPunct w:val="0"/>
        <w:autoSpaceDE w:val="0"/>
        <w:autoSpaceDN w:val="0"/>
        <w:snapToGrid w:val="0"/>
        <w:spacing w:line="500" w:lineRule="exact"/>
        <w:rPr>
          <w:rFonts w:ascii="宋体" w:hAnsi="宋体" w:cs="宋体"/>
          <w:bCs/>
          <w:color w:val="000000"/>
          <w:szCs w:val="24"/>
        </w:rPr>
      </w:pPr>
    </w:p>
    <w:p>
      <w:pPr>
        <w:overflowPunct w:val="0"/>
        <w:autoSpaceDE w:val="0"/>
        <w:autoSpaceDN w:val="0"/>
        <w:spacing w:line="500" w:lineRule="exact"/>
        <w:jc w:val="center"/>
        <w:rPr>
          <w:rFonts w:ascii="宋体" w:hAnsi="宋体" w:cs="宋体"/>
          <w:b/>
          <w:sz w:val="28"/>
          <w:szCs w:val="28"/>
        </w:rPr>
      </w:pPr>
      <w:r>
        <w:rPr>
          <w:rFonts w:hint="eastAsia" w:ascii="宋体" w:hAnsi="宋体" w:cs="宋体"/>
          <w:b/>
          <w:sz w:val="28"/>
          <w:szCs w:val="28"/>
        </w:rPr>
        <w:t>第七章  比赛监督、裁判员</w:t>
      </w:r>
    </w:p>
    <w:p>
      <w:pPr>
        <w:overflowPunct w:val="0"/>
        <w:autoSpaceDE w:val="0"/>
        <w:autoSpaceDN w:val="0"/>
        <w:snapToGrid w:val="0"/>
        <w:spacing w:line="500" w:lineRule="exact"/>
        <w:rPr>
          <w:rFonts w:ascii="宋体" w:hAnsi="宋体" w:cs="宋体"/>
          <w:bCs/>
          <w:szCs w:val="24"/>
        </w:rPr>
      </w:pPr>
    </w:p>
    <w:p>
      <w:pPr>
        <w:overflowPunct w:val="0"/>
        <w:autoSpaceDE w:val="0"/>
        <w:autoSpaceDN w:val="0"/>
        <w:spacing w:line="500" w:lineRule="exact"/>
        <w:ind w:firstLine="472" w:firstLineChars="196"/>
        <w:rPr>
          <w:rFonts w:ascii="宋体" w:hAnsi="宋体" w:cs="宋体"/>
          <w:bCs/>
          <w:szCs w:val="24"/>
        </w:rPr>
      </w:pPr>
      <w:r>
        <w:rPr>
          <w:rFonts w:hint="eastAsia" w:ascii="宋体" w:hAnsi="宋体" w:cs="宋体"/>
          <w:b/>
          <w:szCs w:val="24"/>
        </w:rPr>
        <w:t xml:space="preserve">第二十二条   </w:t>
      </w:r>
      <w:r>
        <w:rPr>
          <w:rFonts w:hint="eastAsia" w:ascii="宋体" w:hAnsi="宋体" w:cs="宋体"/>
          <w:bCs/>
          <w:szCs w:val="24"/>
        </w:rPr>
        <w:t>比赛监督</w:t>
      </w:r>
    </w:p>
    <w:p>
      <w:pPr>
        <w:overflowPunct w:val="0"/>
        <w:autoSpaceDE w:val="0"/>
        <w:autoSpaceDN w:val="0"/>
        <w:spacing w:line="500" w:lineRule="exact"/>
        <w:ind w:firstLine="480" w:firstLineChars="200"/>
        <w:rPr>
          <w:rFonts w:ascii="宋体" w:hAnsi="宋体" w:cs="宋体"/>
          <w:bCs/>
          <w:szCs w:val="24"/>
        </w:rPr>
      </w:pPr>
      <w:r>
        <w:rPr>
          <w:rFonts w:hint="eastAsia" w:ascii="宋体" w:hAnsi="宋体" w:cs="宋体"/>
          <w:bCs/>
          <w:szCs w:val="24"/>
        </w:rPr>
        <w:t>比赛监督由</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bCs/>
          <w:szCs w:val="24"/>
        </w:rPr>
        <w:t>派遣，代表</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bCs/>
          <w:szCs w:val="24"/>
        </w:rPr>
        <w:t>按照《比赛监督管理办法》指导、协调赛场工作，对比赛工作进行监督、指导和评定，向</w:t>
      </w:r>
      <w:r>
        <w:rPr>
          <w:rFonts w:hint="eastAsia" w:ascii="宋体" w:hAnsi="宋体" w:cs="宋体"/>
          <w:bCs/>
          <w:szCs w:val="24"/>
          <w:lang w:eastAsia="zh-CN"/>
        </w:rPr>
        <w:t>组委会</w:t>
      </w:r>
      <w:r>
        <w:rPr>
          <w:rFonts w:hint="eastAsia" w:ascii="宋体" w:hAnsi="宋体" w:cs="宋体"/>
          <w:bCs/>
          <w:szCs w:val="24"/>
        </w:rPr>
        <w:t>负责。</w:t>
      </w:r>
    </w:p>
    <w:p>
      <w:pPr>
        <w:overflowPunct w:val="0"/>
        <w:autoSpaceDE w:val="0"/>
        <w:autoSpaceDN w:val="0"/>
        <w:spacing w:line="500" w:lineRule="exact"/>
        <w:ind w:firstLine="472" w:firstLineChars="196"/>
        <w:rPr>
          <w:rFonts w:ascii="宋体" w:hAnsi="宋体" w:cs="宋体"/>
          <w:bCs/>
          <w:szCs w:val="24"/>
        </w:rPr>
      </w:pPr>
      <w:r>
        <w:rPr>
          <w:rFonts w:hint="eastAsia" w:ascii="宋体" w:hAnsi="宋体" w:cs="宋体"/>
          <w:b/>
          <w:bCs/>
          <w:szCs w:val="24"/>
        </w:rPr>
        <w:t xml:space="preserve">第二十三条   </w:t>
      </w:r>
      <w:r>
        <w:rPr>
          <w:rFonts w:hint="eastAsia" w:ascii="宋体" w:hAnsi="宋体" w:cs="宋体"/>
          <w:bCs/>
          <w:szCs w:val="24"/>
        </w:rPr>
        <w:t>裁判员</w:t>
      </w:r>
    </w:p>
    <w:p>
      <w:pPr>
        <w:spacing w:line="500" w:lineRule="exact"/>
        <w:ind w:firstLine="480" w:firstLineChars="200"/>
        <w:rPr>
          <w:rFonts w:ascii="宋体" w:hAnsi="宋体" w:cs="宋体"/>
          <w:szCs w:val="24"/>
        </w:rPr>
      </w:pPr>
      <w:r>
        <w:rPr>
          <w:rFonts w:hint="eastAsia" w:ascii="宋体" w:hAnsi="宋体" w:cs="宋体"/>
          <w:szCs w:val="24"/>
        </w:rPr>
        <w:t>一、裁判员、助理裁判员、第四官员由</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szCs w:val="24"/>
        </w:rPr>
        <w:t>选派。</w:t>
      </w:r>
    </w:p>
    <w:p>
      <w:pPr>
        <w:spacing w:line="500" w:lineRule="exact"/>
        <w:ind w:firstLine="480" w:firstLineChars="200"/>
        <w:rPr>
          <w:rFonts w:ascii="宋体" w:hAnsi="宋体" w:cs="宋体"/>
          <w:szCs w:val="24"/>
        </w:rPr>
      </w:pPr>
      <w:r>
        <w:rPr>
          <w:rFonts w:hint="eastAsia" w:ascii="宋体" w:hAnsi="宋体" w:cs="宋体"/>
          <w:szCs w:val="24"/>
        </w:rPr>
        <w:t>二、裁判员参加</w:t>
      </w:r>
      <w:r>
        <w:rPr>
          <w:rFonts w:hint="eastAsia" w:ascii="宋体" w:hAnsi="宋体" w:cs="宋体"/>
          <w:szCs w:val="24"/>
          <w:lang w:eastAsia="zh-CN"/>
        </w:rPr>
        <w:t>“锦标赛”</w:t>
      </w:r>
      <w:r>
        <w:rPr>
          <w:rFonts w:hint="eastAsia" w:ascii="宋体" w:hAnsi="宋体" w:cs="宋体"/>
          <w:szCs w:val="24"/>
        </w:rPr>
        <w:t>工作，必须遵守</w:t>
      </w:r>
      <w:r>
        <w:rPr>
          <w:rFonts w:hint="eastAsia" w:ascii="宋体" w:hAnsi="宋体" w:cs="宋体"/>
          <w:bCs/>
          <w:color w:val="000000" w:themeColor="text1"/>
          <w:szCs w:val="24"/>
        </w:rPr>
        <w:t>青岛市足球</w:t>
      </w:r>
      <w:r>
        <w:rPr>
          <w:rFonts w:hint="eastAsia" w:ascii="宋体" w:hAnsi="宋体" w:cs="宋体"/>
          <w:bCs/>
          <w:color w:val="000000" w:themeColor="text1"/>
          <w:szCs w:val="24"/>
          <w:lang w:eastAsia="zh-CN"/>
        </w:rPr>
        <w:t>运动管理中心</w:t>
      </w:r>
      <w:r>
        <w:rPr>
          <w:rFonts w:hint="eastAsia" w:ascii="宋体" w:hAnsi="宋体" w:cs="宋体"/>
          <w:szCs w:val="24"/>
        </w:rPr>
        <w:t>的各项规定。</w:t>
      </w:r>
    </w:p>
    <w:p>
      <w:pPr>
        <w:spacing w:line="500" w:lineRule="exact"/>
        <w:rPr>
          <w:rFonts w:ascii="宋体" w:hAnsi="宋体" w:cs="宋体"/>
          <w:szCs w:val="24"/>
        </w:rPr>
      </w:pPr>
    </w:p>
    <w:p>
      <w:pPr>
        <w:spacing w:line="500" w:lineRule="exact"/>
        <w:rPr>
          <w:rFonts w:ascii="宋体" w:hAnsi="宋体" w:cs="宋体"/>
          <w:szCs w:val="24"/>
        </w:rPr>
      </w:pPr>
    </w:p>
    <w:p>
      <w:pPr>
        <w:spacing w:line="500" w:lineRule="exact"/>
        <w:jc w:val="center"/>
        <w:rPr>
          <w:rFonts w:ascii="宋体" w:hAnsi="宋体" w:cs="宋体"/>
          <w:b/>
          <w:bCs/>
          <w:sz w:val="28"/>
          <w:szCs w:val="28"/>
        </w:rPr>
      </w:pPr>
      <w:r>
        <w:rPr>
          <w:rFonts w:hint="eastAsia" w:ascii="宋体" w:hAnsi="宋体" w:cs="宋体"/>
          <w:b/>
          <w:sz w:val="28"/>
          <w:szCs w:val="28"/>
        </w:rPr>
        <w:t xml:space="preserve">第八章 </w:t>
      </w:r>
      <w:r>
        <w:rPr>
          <w:rFonts w:hint="eastAsia" w:ascii="宋体" w:hAnsi="宋体" w:cs="宋体"/>
          <w:b/>
          <w:bCs/>
          <w:sz w:val="28"/>
          <w:szCs w:val="28"/>
        </w:rPr>
        <w:t>纪律与诉讼</w:t>
      </w:r>
    </w:p>
    <w:p>
      <w:pPr>
        <w:spacing w:line="500" w:lineRule="exact"/>
        <w:rPr>
          <w:rFonts w:ascii="宋体" w:hAnsi="宋体" w:cs="宋体"/>
          <w:b/>
          <w:bCs/>
          <w:szCs w:val="24"/>
        </w:rPr>
      </w:pPr>
    </w:p>
    <w:p>
      <w:pPr>
        <w:spacing w:line="500" w:lineRule="exact"/>
        <w:ind w:firstLine="480" w:firstLineChars="200"/>
        <w:rPr>
          <w:rFonts w:ascii="宋体" w:hAnsi="宋体" w:cs="宋体"/>
          <w:szCs w:val="24"/>
        </w:rPr>
      </w:pPr>
      <w:r>
        <w:rPr>
          <w:rFonts w:hint="eastAsia" w:ascii="宋体" w:hAnsi="宋体" w:cs="宋体"/>
          <w:szCs w:val="24"/>
        </w:rPr>
        <w:t>各参赛队若认为某队有弄虚作假等行为要求上诉的，需准备确凿、有效的证明材料（影像、图片、情况说明等）于赛后12小时内提交资格审查组及诉讼委员会，同时需交纳申诉费800元，超过12小时一概不予受理；</w:t>
      </w:r>
    </w:p>
    <w:p>
      <w:pPr>
        <w:spacing w:line="500" w:lineRule="exact"/>
        <w:ind w:firstLine="482" w:firstLineChars="200"/>
        <w:rPr>
          <w:rFonts w:ascii="宋体" w:hAnsi="宋体" w:cs="宋体"/>
          <w:szCs w:val="24"/>
        </w:rPr>
      </w:pPr>
      <w:r>
        <w:rPr>
          <w:rFonts w:hint="eastAsia" w:ascii="宋体" w:hAnsi="宋体" w:cs="宋体"/>
          <w:b/>
          <w:bCs/>
          <w:szCs w:val="24"/>
        </w:rPr>
        <w:t>第二十四条</w:t>
      </w:r>
      <w:r>
        <w:rPr>
          <w:rFonts w:hint="eastAsia" w:ascii="宋体" w:hAnsi="宋体" w:cs="宋体"/>
          <w:szCs w:val="24"/>
        </w:rPr>
        <w:t xml:space="preserve"> 对裁判员在比赛中根据事实做出的判决，不得申诉；</w:t>
      </w:r>
    </w:p>
    <w:p>
      <w:pPr>
        <w:spacing w:line="500" w:lineRule="exact"/>
        <w:ind w:firstLine="482" w:firstLineChars="200"/>
        <w:rPr>
          <w:rFonts w:ascii="宋体" w:hAnsi="宋体" w:cs="宋体"/>
          <w:szCs w:val="24"/>
        </w:rPr>
      </w:pPr>
      <w:r>
        <w:rPr>
          <w:rFonts w:hint="eastAsia" w:ascii="宋体" w:hAnsi="宋体" w:cs="宋体"/>
          <w:b/>
          <w:bCs/>
          <w:szCs w:val="24"/>
        </w:rPr>
        <w:t>第二十五条</w:t>
      </w:r>
      <w:r>
        <w:rPr>
          <w:rFonts w:hint="eastAsia" w:ascii="宋体" w:hAnsi="宋体" w:cs="宋体"/>
          <w:szCs w:val="24"/>
        </w:rPr>
        <w:t xml:space="preserve">  小组赛进行过程中对运动员资格有异议,需在排位赛阶段开始前一天提出诉讼，超过此期限一概不予受理;</w:t>
      </w:r>
    </w:p>
    <w:p>
      <w:pPr>
        <w:spacing w:line="500" w:lineRule="exact"/>
        <w:ind w:firstLine="482" w:firstLineChars="200"/>
        <w:rPr>
          <w:rFonts w:ascii="宋体" w:hAnsi="宋体" w:cs="宋体"/>
          <w:szCs w:val="24"/>
        </w:rPr>
      </w:pPr>
      <w:r>
        <w:rPr>
          <w:rFonts w:hint="eastAsia" w:ascii="宋体" w:hAnsi="宋体" w:cs="宋体"/>
          <w:b/>
          <w:bCs/>
          <w:szCs w:val="24"/>
        </w:rPr>
        <w:t>第二十六条</w:t>
      </w:r>
      <w:r>
        <w:rPr>
          <w:rFonts w:hint="eastAsia" w:ascii="宋体" w:hAnsi="宋体" w:cs="宋体"/>
          <w:szCs w:val="24"/>
        </w:rPr>
        <w:t xml:space="preserve">  大会组委会在三日内做出裁决，其裁决为最终决定，不得申诉；</w:t>
      </w:r>
    </w:p>
    <w:p>
      <w:pPr>
        <w:spacing w:line="500" w:lineRule="exact"/>
        <w:ind w:firstLine="482" w:firstLineChars="200"/>
        <w:rPr>
          <w:rFonts w:ascii="宋体" w:hAnsi="宋体" w:cs="宋体"/>
          <w:szCs w:val="24"/>
        </w:rPr>
      </w:pPr>
      <w:r>
        <w:rPr>
          <w:rFonts w:hint="eastAsia" w:ascii="宋体" w:hAnsi="宋体" w:cs="宋体"/>
          <w:b/>
          <w:bCs/>
          <w:szCs w:val="24"/>
        </w:rPr>
        <w:t>第二十七条</w:t>
      </w:r>
      <w:r>
        <w:rPr>
          <w:rFonts w:hint="eastAsia" w:ascii="宋体" w:hAnsi="宋体" w:cs="宋体"/>
          <w:szCs w:val="24"/>
        </w:rPr>
        <w:t xml:space="preserve">  如胜诉将退回800元申诉费;</w:t>
      </w:r>
    </w:p>
    <w:p>
      <w:pPr>
        <w:spacing w:line="500" w:lineRule="exact"/>
        <w:ind w:firstLine="482" w:firstLineChars="200"/>
        <w:rPr>
          <w:rFonts w:ascii="宋体" w:hAnsi="宋体" w:cs="宋体"/>
          <w:szCs w:val="24"/>
        </w:rPr>
      </w:pPr>
      <w:r>
        <w:rPr>
          <w:rFonts w:hint="eastAsia" w:ascii="宋体" w:hAnsi="宋体" w:cs="宋体"/>
          <w:b/>
          <w:bCs/>
          <w:szCs w:val="24"/>
        </w:rPr>
        <w:t xml:space="preserve">第二十八条 </w:t>
      </w:r>
      <w:r>
        <w:rPr>
          <w:rFonts w:hint="eastAsia" w:ascii="宋体" w:hAnsi="宋体" w:cs="宋体"/>
          <w:szCs w:val="24"/>
        </w:rPr>
        <w:t>凡弄虚作假者经纪律委员会及资格审查小组查实,将做出严肃处理，取消比赛资格、取消相关运动员注册及等级证书申请资格，取消运动员所在学校一年注册资格，并根据情节轻重做出大会通报、全市通报、取消二年以上比赛资格等处罚。</w:t>
      </w:r>
    </w:p>
    <w:p>
      <w:pPr>
        <w:spacing w:line="500" w:lineRule="exact"/>
        <w:rPr>
          <w:rFonts w:ascii="宋体" w:hAnsi="宋体" w:cs="宋体"/>
          <w:b/>
          <w:szCs w:val="24"/>
        </w:rPr>
      </w:pPr>
    </w:p>
    <w:p>
      <w:pPr>
        <w:overflowPunct w:val="0"/>
        <w:autoSpaceDE w:val="0"/>
        <w:autoSpaceDN w:val="0"/>
        <w:snapToGrid w:val="0"/>
        <w:spacing w:before="240" w:after="240" w:line="500" w:lineRule="exact"/>
        <w:jc w:val="center"/>
        <w:rPr>
          <w:rFonts w:ascii="宋体" w:hAnsi="宋体" w:cs="宋体"/>
          <w:b/>
          <w:sz w:val="28"/>
          <w:szCs w:val="28"/>
        </w:rPr>
      </w:pPr>
      <w:r>
        <w:rPr>
          <w:rFonts w:hint="eastAsia" w:ascii="宋体" w:hAnsi="宋体" w:cs="宋体"/>
          <w:b/>
          <w:sz w:val="28"/>
          <w:szCs w:val="28"/>
        </w:rPr>
        <w:t>第九章 比赛费用</w:t>
      </w:r>
    </w:p>
    <w:p>
      <w:pPr>
        <w:overflowPunct w:val="0"/>
        <w:autoSpaceDE w:val="0"/>
        <w:autoSpaceDN w:val="0"/>
        <w:snapToGrid w:val="0"/>
        <w:spacing w:before="240" w:after="240" w:line="500" w:lineRule="exact"/>
        <w:rPr>
          <w:rFonts w:ascii="宋体" w:hAnsi="宋体" w:cs="宋体"/>
          <w:szCs w:val="24"/>
        </w:rPr>
      </w:pPr>
      <w:r>
        <w:rPr>
          <w:rFonts w:hint="eastAsia" w:ascii="宋体" w:hAnsi="宋体" w:cs="宋体"/>
          <w:b/>
          <w:szCs w:val="24"/>
        </w:rPr>
        <w:t>第二十九条</w:t>
      </w:r>
      <w:r>
        <w:rPr>
          <w:rFonts w:hint="eastAsia" w:ascii="宋体" w:hAnsi="宋体" w:cs="宋体"/>
          <w:b/>
          <w:sz w:val="28"/>
          <w:szCs w:val="28"/>
        </w:rPr>
        <w:t xml:space="preserve"> </w:t>
      </w:r>
      <w:r>
        <w:rPr>
          <w:rFonts w:hint="eastAsia" w:ascii="宋体" w:hAnsi="宋体" w:cs="宋体"/>
          <w:szCs w:val="24"/>
        </w:rPr>
        <w:t>“锦标赛”费用</w:t>
      </w:r>
    </w:p>
    <w:p>
      <w:pPr>
        <w:pStyle w:val="11"/>
        <w:numPr>
          <w:ilvl w:val="0"/>
          <w:numId w:val="6"/>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lang w:eastAsia="zh-CN"/>
        </w:rPr>
        <w:t>组委会</w:t>
      </w:r>
      <w:r>
        <w:rPr>
          <w:rFonts w:hint="eastAsia" w:ascii="宋体" w:hAnsi="宋体" w:cs="宋体"/>
          <w:szCs w:val="24"/>
        </w:rPr>
        <w:t>承担下列费用：</w:t>
      </w:r>
    </w:p>
    <w:p>
      <w:pPr>
        <w:pStyle w:val="11"/>
        <w:numPr>
          <w:ilvl w:val="0"/>
          <w:numId w:val="7"/>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“锦标赛”整体组织费用；</w:t>
      </w:r>
    </w:p>
    <w:p>
      <w:pPr>
        <w:pStyle w:val="11"/>
        <w:numPr>
          <w:ilvl w:val="0"/>
          <w:numId w:val="7"/>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安全保卫、医疗费用；</w:t>
      </w:r>
    </w:p>
    <w:p>
      <w:pPr>
        <w:pStyle w:val="11"/>
        <w:numPr>
          <w:ilvl w:val="0"/>
          <w:numId w:val="7"/>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比赛监督、裁判员交通、食宿、津贴等费用；</w:t>
      </w:r>
    </w:p>
    <w:p>
      <w:pPr>
        <w:pStyle w:val="11"/>
        <w:numPr>
          <w:ilvl w:val="0"/>
          <w:numId w:val="7"/>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其他可能的费用。</w:t>
      </w:r>
    </w:p>
    <w:p>
      <w:pPr>
        <w:pStyle w:val="11"/>
        <w:numPr>
          <w:ilvl w:val="0"/>
          <w:numId w:val="6"/>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参赛队伍承担下列费用：</w:t>
      </w:r>
    </w:p>
    <w:p>
      <w:pPr>
        <w:pStyle w:val="11"/>
        <w:numPr>
          <w:ilvl w:val="0"/>
          <w:numId w:val="8"/>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比赛交通费用；</w:t>
      </w:r>
    </w:p>
    <w:p>
      <w:pPr>
        <w:pStyle w:val="11"/>
        <w:numPr>
          <w:ilvl w:val="0"/>
          <w:numId w:val="8"/>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比赛官员、运动员参赛食、宿费用</w:t>
      </w:r>
      <w:r>
        <w:rPr>
          <w:rFonts w:hint="eastAsia" w:ascii="宋体" w:hAnsi="宋体" w:cs="宋体"/>
          <w:szCs w:val="24"/>
          <w:lang w:eastAsia="zh-CN"/>
        </w:rPr>
        <w:t>，每人每天</w:t>
      </w:r>
      <w:r>
        <w:rPr>
          <w:rFonts w:hint="eastAsia" w:ascii="宋体" w:hAnsi="宋体" w:cs="宋体"/>
          <w:szCs w:val="24"/>
          <w:lang w:val="en-US" w:eastAsia="zh-CN"/>
        </w:rPr>
        <w:t>150元</w:t>
      </w:r>
      <w:r>
        <w:rPr>
          <w:rFonts w:hint="eastAsia" w:ascii="宋体" w:hAnsi="宋体" w:cs="宋体"/>
          <w:szCs w:val="24"/>
        </w:rPr>
        <w:t>；</w:t>
      </w:r>
    </w:p>
    <w:p>
      <w:pPr>
        <w:pStyle w:val="11"/>
        <w:numPr>
          <w:ilvl w:val="0"/>
          <w:numId w:val="8"/>
        </w:numPr>
        <w:overflowPunct w:val="0"/>
        <w:autoSpaceDE w:val="0"/>
        <w:autoSpaceDN w:val="0"/>
        <w:snapToGrid w:val="0"/>
        <w:spacing w:before="240" w:after="240" w:line="500" w:lineRule="exact"/>
        <w:ind w:firstLineChars="0"/>
        <w:rPr>
          <w:rFonts w:ascii="宋体" w:hAnsi="宋体" w:cs="宋体"/>
          <w:szCs w:val="24"/>
        </w:rPr>
      </w:pPr>
      <w:r>
        <w:rPr>
          <w:rFonts w:hint="eastAsia" w:ascii="宋体" w:hAnsi="宋体" w:cs="宋体"/>
          <w:szCs w:val="24"/>
        </w:rPr>
        <w:t>其他可能的费用。</w:t>
      </w:r>
    </w:p>
    <w:p>
      <w:pPr>
        <w:overflowPunct w:val="0"/>
        <w:autoSpaceDE w:val="0"/>
        <w:autoSpaceDN w:val="0"/>
        <w:snapToGrid w:val="0"/>
        <w:spacing w:before="240" w:after="240" w:line="500" w:lineRule="exact"/>
        <w:jc w:val="center"/>
        <w:rPr>
          <w:rFonts w:ascii="宋体" w:hAnsi="宋体" w:cs="宋体"/>
          <w:b/>
          <w:sz w:val="28"/>
          <w:szCs w:val="28"/>
        </w:rPr>
      </w:pPr>
    </w:p>
    <w:p>
      <w:pPr>
        <w:overflowPunct w:val="0"/>
        <w:autoSpaceDE w:val="0"/>
        <w:autoSpaceDN w:val="0"/>
        <w:snapToGrid w:val="0"/>
        <w:spacing w:before="240" w:after="240" w:line="500" w:lineRule="exact"/>
        <w:jc w:val="center"/>
        <w:rPr>
          <w:rFonts w:ascii="宋体" w:hAnsi="宋体" w:cs="宋体"/>
          <w:b/>
          <w:sz w:val="28"/>
          <w:szCs w:val="28"/>
        </w:rPr>
      </w:pPr>
      <w:r>
        <w:rPr>
          <w:rFonts w:hint="eastAsia" w:ascii="宋体" w:hAnsi="宋体" w:cs="宋体"/>
          <w:b/>
          <w:sz w:val="28"/>
          <w:szCs w:val="28"/>
        </w:rPr>
        <w:t>第十章  附则</w:t>
      </w:r>
    </w:p>
    <w:p>
      <w:pPr>
        <w:spacing w:line="500" w:lineRule="exact"/>
        <w:ind w:firstLine="472" w:firstLineChars="196"/>
        <w:rPr>
          <w:rFonts w:ascii="宋体" w:hAnsi="宋体" w:cs="宋体"/>
          <w:b/>
          <w:szCs w:val="24"/>
        </w:rPr>
      </w:pPr>
      <w:r>
        <w:rPr>
          <w:rFonts w:hint="eastAsia" w:ascii="宋体" w:hAnsi="宋体" w:cs="宋体"/>
          <w:b/>
          <w:szCs w:val="24"/>
        </w:rPr>
        <w:t xml:space="preserve">第三十条    </w:t>
      </w:r>
      <w:r>
        <w:rPr>
          <w:rFonts w:hint="eastAsia" w:ascii="宋体" w:hAnsi="宋体" w:cs="宋体"/>
          <w:szCs w:val="24"/>
        </w:rPr>
        <w:t>本规程由</w:t>
      </w:r>
      <w:r>
        <w:rPr>
          <w:rFonts w:hint="eastAsia" w:ascii="宋体" w:hAnsi="宋体" w:cs="宋体"/>
          <w:szCs w:val="24"/>
          <w:lang w:eastAsia="zh-CN"/>
        </w:rPr>
        <w:t>组委会</w:t>
      </w:r>
      <w:r>
        <w:rPr>
          <w:rFonts w:hint="eastAsia" w:ascii="宋体" w:hAnsi="宋体" w:cs="宋体"/>
          <w:szCs w:val="24"/>
        </w:rPr>
        <w:t>解释，未尽事宜由</w:t>
      </w:r>
      <w:r>
        <w:rPr>
          <w:rFonts w:hint="eastAsia" w:ascii="宋体" w:hAnsi="宋体" w:cs="宋体"/>
          <w:szCs w:val="24"/>
          <w:lang w:eastAsia="zh-CN"/>
        </w:rPr>
        <w:t>组委会</w:t>
      </w:r>
      <w:r>
        <w:rPr>
          <w:rFonts w:hint="eastAsia" w:ascii="宋体" w:hAnsi="宋体" w:cs="宋体"/>
          <w:szCs w:val="24"/>
        </w:rPr>
        <w:t>确定。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方正宋一简体">
    <w:altName w:val="宋体"/>
    <w:panose1 w:val="00000000000000000000"/>
    <w:charset w:val="86"/>
    <w:family w:val="script"/>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第%1章"/>
      <w:lvlJc w:val="left"/>
      <w:pPr>
        <w:tabs>
          <w:tab w:val="left" w:pos="1140"/>
        </w:tabs>
        <w:ind w:left="1140" w:hanging="114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B"/>
    <w:multiLevelType w:val="multilevel"/>
    <w:tmpl w:val="0000000B"/>
    <w:lvl w:ilvl="0" w:tentative="0">
      <w:start w:val="1"/>
      <w:numFmt w:val="decimal"/>
      <w:lvlText w:val="%1、"/>
      <w:lvlJc w:val="left"/>
      <w:pPr>
        <w:tabs>
          <w:tab w:val="left" w:pos="1080"/>
        </w:tabs>
        <w:ind w:left="1080" w:hanging="360"/>
      </w:pPr>
      <w:rPr>
        <w:rFonts w:ascii="Times New Roman" w:hAnsi="Times New Roman" w:eastAsia="Times New Roman" w:cs="Times New Roman"/>
      </w:rPr>
    </w:lvl>
    <w:lvl w:ilvl="1" w:tentative="0">
      <w:start w:val="4"/>
      <w:numFmt w:val="japaneseCounting"/>
      <w:lvlText w:val="第%2章"/>
      <w:lvlJc w:val="left"/>
      <w:pPr>
        <w:tabs>
          <w:tab w:val="left" w:pos="1920"/>
        </w:tabs>
        <w:ind w:left="1920" w:hanging="1140"/>
      </w:pPr>
      <w:rPr>
        <w:rFonts w:hint="default"/>
      </w:rPr>
    </w:lvl>
    <w:lvl w:ilvl="2" w:tentative="0">
      <w:start w:val="1"/>
      <w:numFmt w:val="lowerRoman"/>
      <w:lvlText w:val="%3."/>
      <w:lvlJc w:val="right"/>
      <w:pPr>
        <w:tabs>
          <w:tab w:val="left" w:pos="1620"/>
        </w:tabs>
        <w:ind w:left="1620" w:hanging="420"/>
      </w:pPr>
    </w:lvl>
    <w:lvl w:ilvl="3" w:tentative="0">
      <w:start w:val="1"/>
      <w:numFmt w:val="decimal"/>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2">
    <w:nsid w:val="11EB155F"/>
    <w:multiLevelType w:val="multilevel"/>
    <w:tmpl w:val="11EB155F"/>
    <w:lvl w:ilvl="0" w:tentative="0">
      <w:start w:val="1"/>
      <w:numFmt w:val="japaneseCounting"/>
      <w:lvlText w:val="%1、"/>
      <w:lvlJc w:val="left"/>
      <w:pPr>
        <w:ind w:left="945" w:hanging="480"/>
      </w:pPr>
      <w:rPr>
        <w:rFonts w:hint="default"/>
      </w:rPr>
    </w:lvl>
    <w:lvl w:ilvl="1" w:tentative="0">
      <w:start w:val="1"/>
      <w:numFmt w:val="lowerLetter"/>
      <w:lvlText w:val="%2)"/>
      <w:lvlJc w:val="left"/>
      <w:pPr>
        <w:ind w:left="1305" w:hanging="420"/>
      </w:pPr>
    </w:lvl>
    <w:lvl w:ilvl="2" w:tentative="0">
      <w:start w:val="1"/>
      <w:numFmt w:val="lowerRoman"/>
      <w:lvlText w:val="%3."/>
      <w:lvlJc w:val="right"/>
      <w:pPr>
        <w:ind w:left="1725" w:hanging="420"/>
      </w:pPr>
    </w:lvl>
    <w:lvl w:ilvl="3" w:tentative="0">
      <w:start w:val="1"/>
      <w:numFmt w:val="decimal"/>
      <w:lvlText w:val="%4."/>
      <w:lvlJc w:val="left"/>
      <w:pPr>
        <w:ind w:left="2145" w:hanging="420"/>
      </w:pPr>
    </w:lvl>
    <w:lvl w:ilvl="4" w:tentative="0">
      <w:start w:val="1"/>
      <w:numFmt w:val="lowerLetter"/>
      <w:lvlText w:val="%5)"/>
      <w:lvlJc w:val="left"/>
      <w:pPr>
        <w:ind w:left="2565" w:hanging="420"/>
      </w:pPr>
    </w:lvl>
    <w:lvl w:ilvl="5" w:tentative="0">
      <w:start w:val="1"/>
      <w:numFmt w:val="lowerRoman"/>
      <w:lvlText w:val="%6."/>
      <w:lvlJc w:val="right"/>
      <w:pPr>
        <w:ind w:left="2985" w:hanging="420"/>
      </w:pPr>
    </w:lvl>
    <w:lvl w:ilvl="6" w:tentative="0">
      <w:start w:val="1"/>
      <w:numFmt w:val="decimal"/>
      <w:lvlText w:val="%7."/>
      <w:lvlJc w:val="left"/>
      <w:pPr>
        <w:ind w:left="3405" w:hanging="420"/>
      </w:pPr>
    </w:lvl>
    <w:lvl w:ilvl="7" w:tentative="0">
      <w:start w:val="1"/>
      <w:numFmt w:val="lowerLetter"/>
      <w:lvlText w:val="%8)"/>
      <w:lvlJc w:val="left"/>
      <w:pPr>
        <w:ind w:left="3825" w:hanging="420"/>
      </w:pPr>
    </w:lvl>
    <w:lvl w:ilvl="8" w:tentative="0">
      <w:start w:val="1"/>
      <w:numFmt w:val="lowerRoman"/>
      <w:lvlText w:val="%9."/>
      <w:lvlJc w:val="right"/>
      <w:pPr>
        <w:ind w:left="4245" w:hanging="420"/>
      </w:pPr>
    </w:lvl>
  </w:abstractNum>
  <w:abstractNum w:abstractNumId="3">
    <w:nsid w:val="1ACA63FC"/>
    <w:multiLevelType w:val="multilevel"/>
    <w:tmpl w:val="1ACA63F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206908CB"/>
    <w:multiLevelType w:val="multilevel"/>
    <w:tmpl w:val="206908CB"/>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5">
    <w:nsid w:val="3D4D6466"/>
    <w:multiLevelType w:val="multilevel"/>
    <w:tmpl w:val="3D4D6466"/>
    <w:lvl w:ilvl="0" w:tentative="0">
      <w:start w:val="1"/>
      <w:numFmt w:val="decimal"/>
      <w:lvlText w:val="%1、"/>
      <w:lvlJc w:val="left"/>
      <w:pPr>
        <w:ind w:left="360" w:hanging="360"/>
      </w:pPr>
      <w:rPr>
        <w:rFonts w:ascii="宋体" w:hAnsi="宋体" w:eastAsia="宋体" w:cs="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8DF5FBD"/>
    <w:multiLevelType w:val="multilevel"/>
    <w:tmpl w:val="78DF5FBD"/>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7">
    <w:nsid w:val="7E5B370E"/>
    <w:multiLevelType w:val="multilevel"/>
    <w:tmpl w:val="7E5B370E"/>
    <w:lvl w:ilvl="0" w:tentative="0">
      <w:start w:val="1"/>
      <w:numFmt w:val="decimal"/>
      <w:lvlText w:val="%1、"/>
      <w:lvlJc w:val="left"/>
      <w:pPr>
        <w:ind w:left="1080" w:hanging="360"/>
      </w:pPr>
      <w:rPr>
        <w:rFonts w:hint="default"/>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num w:numId="1">
    <w:abstractNumId w:val="0"/>
  </w:num>
  <w:num w:numId="2">
    <w:abstractNumId w:val="4"/>
  </w:num>
  <w:num w:numId="3">
    <w:abstractNumId w:val="1"/>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A0FB2"/>
    <w:rsid w:val="00001DFA"/>
    <w:rsid w:val="0000403F"/>
    <w:rsid w:val="00004891"/>
    <w:rsid w:val="00025991"/>
    <w:rsid w:val="000348B0"/>
    <w:rsid w:val="000422E4"/>
    <w:rsid w:val="00043156"/>
    <w:rsid w:val="00057078"/>
    <w:rsid w:val="00067E51"/>
    <w:rsid w:val="000B3D76"/>
    <w:rsid w:val="000E57F9"/>
    <w:rsid w:val="000F6EF2"/>
    <w:rsid w:val="00100590"/>
    <w:rsid w:val="001066A7"/>
    <w:rsid w:val="00107DB0"/>
    <w:rsid w:val="001110C1"/>
    <w:rsid w:val="00112C2D"/>
    <w:rsid w:val="00113AC6"/>
    <w:rsid w:val="001474EC"/>
    <w:rsid w:val="00152D5E"/>
    <w:rsid w:val="0015485A"/>
    <w:rsid w:val="00154F16"/>
    <w:rsid w:val="00155C62"/>
    <w:rsid w:val="001836DE"/>
    <w:rsid w:val="00192932"/>
    <w:rsid w:val="00193703"/>
    <w:rsid w:val="0019397D"/>
    <w:rsid w:val="00194807"/>
    <w:rsid w:val="001D0D94"/>
    <w:rsid w:val="001E7A7F"/>
    <w:rsid w:val="00202332"/>
    <w:rsid w:val="00213D8A"/>
    <w:rsid w:val="00223321"/>
    <w:rsid w:val="0023179F"/>
    <w:rsid w:val="002340E2"/>
    <w:rsid w:val="0023652F"/>
    <w:rsid w:val="00241D3C"/>
    <w:rsid w:val="00242E1B"/>
    <w:rsid w:val="00250807"/>
    <w:rsid w:val="00254DAB"/>
    <w:rsid w:val="002616E8"/>
    <w:rsid w:val="00263F1E"/>
    <w:rsid w:val="0027092C"/>
    <w:rsid w:val="00285B50"/>
    <w:rsid w:val="00296763"/>
    <w:rsid w:val="00296BB7"/>
    <w:rsid w:val="002A6E93"/>
    <w:rsid w:val="002A7D67"/>
    <w:rsid w:val="002C3CA9"/>
    <w:rsid w:val="002C75C8"/>
    <w:rsid w:val="002D3CB6"/>
    <w:rsid w:val="002D4929"/>
    <w:rsid w:val="002F3923"/>
    <w:rsid w:val="0030107A"/>
    <w:rsid w:val="00302284"/>
    <w:rsid w:val="00310126"/>
    <w:rsid w:val="0031175A"/>
    <w:rsid w:val="00312A65"/>
    <w:rsid w:val="00317577"/>
    <w:rsid w:val="003211E3"/>
    <w:rsid w:val="00334882"/>
    <w:rsid w:val="00334C37"/>
    <w:rsid w:val="003371E3"/>
    <w:rsid w:val="00347EB6"/>
    <w:rsid w:val="00355FDF"/>
    <w:rsid w:val="00357DAE"/>
    <w:rsid w:val="00361713"/>
    <w:rsid w:val="0036238E"/>
    <w:rsid w:val="00371BBB"/>
    <w:rsid w:val="00382048"/>
    <w:rsid w:val="00385D77"/>
    <w:rsid w:val="00386457"/>
    <w:rsid w:val="003A5538"/>
    <w:rsid w:val="003B274B"/>
    <w:rsid w:val="003B57D6"/>
    <w:rsid w:val="003E587C"/>
    <w:rsid w:val="00404604"/>
    <w:rsid w:val="0041223A"/>
    <w:rsid w:val="0041560A"/>
    <w:rsid w:val="00422E91"/>
    <w:rsid w:val="00462811"/>
    <w:rsid w:val="00462E54"/>
    <w:rsid w:val="00471C84"/>
    <w:rsid w:val="00480353"/>
    <w:rsid w:val="0048229C"/>
    <w:rsid w:val="00484BF7"/>
    <w:rsid w:val="00490640"/>
    <w:rsid w:val="00492071"/>
    <w:rsid w:val="0049759D"/>
    <w:rsid w:val="004A2D6C"/>
    <w:rsid w:val="004C6D3A"/>
    <w:rsid w:val="004D04A9"/>
    <w:rsid w:val="004D29CB"/>
    <w:rsid w:val="004D554B"/>
    <w:rsid w:val="004D78F3"/>
    <w:rsid w:val="004E4407"/>
    <w:rsid w:val="004F529B"/>
    <w:rsid w:val="00500046"/>
    <w:rsid w:val="00541012"/>
    <w:rsid w:val="00543023"/>
    <w:rsid w:val="0055606C"/>
    <w:rsid w:val="00563F12"/>
    <w:rsid w:val="00566800"/>
    <w:rsid w:val="005856E1"/>
    <w:rsid w:val="005B0CC9"/>
    <w:rsid w:val="005B14D3"/>
    <w:rsid w:val="005C017A"/>
    <w:rsid w:val="005D25B7"/>
    <w:rsid w:val="005E4DFF"/>
    <w:rsid w:val="005F6DCB"/>
    <w:rsid w:val="00604828"/>
    <w:rsid w:val="00606E39"/>
    <w:rsid w:val="00614276"/>
    <w:rsid w:val="00637093"/>
    <w:rsid w:val="00641334"/>
    <w:rsid w:val="006442F9"/>
    <w:rsid w:val="006444BF"/>
    <w:rsid w:val="006540B5"/>
    <w:rsid w:val="006820A4"/>
    <w:rsid w:val="006912CE"/>
    <w:rsid w:val="00695383"/>
    <w:rsid w:val="006A5C20"/>
    <w:rsid w:val="006B7009"/>
    <w:rsid w:val="006D5F0E"/>
    <w:rsid w:val="006D6193"/>
    <w:rsid w:val="006E529D"/>
    <w:rsid w:val="006F037D"/>
    <w:rsid w:val="006F04B0"/>
    <w:rsid w:val="00707F40"/>
    <w:rsid w:val="00735EF0"/>
    <w:rsid w:val="0074439B"/>
    <w:rsid w:val="00747398"/>
    <w:rsid w:val="00752EF5"/>
    <w:rsid w:val="00766029"/>
    <w:rsid w:val="00783468"/>
    <w:rsid w:val="007872E3"/>
    <w:rsid w:val="007A02AE"/>
    <w:rsid w:val="007A3265"/>
    <w:rsid w:val="007B551F"/>
    <w:rsid w:val="007D2128"/>
    <w:rsid w:val="007D5733"/>
    <w:rsid w:val="007D7AD5"/>
    <w:rsid w:val="007F107F"/>
    <w:rsid w:val="007F6CE7"/>
    <w:rsid w:val="007F7A86"/>
    <w:rsid w:val="008014E3"/>
    <w:rsid w:val="00824B66"/>
    <w:rsid w:val="00836057"/>
    <w:rsid w:val="00846FF0"/>
    <w:rsid w:val="00854EB2"/>
    <w:rsid w:val="00863015"/>
    <w:rsid w:val="0086350E"/>
    <w:rsid w:val="008801A0"/>
    <w:rsid w:val="00895F07"/>
    <w:rsid w:val="008B4E66"/>
    <w:rsid w:val="008D523D"/>
    <w:rsid w:val="008D7352"/>
    <w:rsid w:val="00900971"/>
    <w:rsid w:val="009154C2"/>
    <w:rsid w:val="00921610"/>
    <w:rsid w:val="00931BDA"/>
    <w:rsid w:val="00937DE4"/>
    <w:rsid w:val="00945339"/>
    <w:rsid w:val="00945438"/>
    <w:rsid w:val="00986F21"/>
    <w:rsid w:val="009A475C"/>
    <w:rsid w:val="009C7A5F"/>
    <w:rsid w:val="009D06FC"/>
    <w:rsid w:val="009D2BEF"/>
    <w:rsid w:val="009D6DB6"/>
    <w:rsid w:val="009D70ED"/>
    <w:rsid w:val="009E4D6C"/>
    <w:rsid w:val="009F510F"/>
    <w:rsid w:val="00A0453E"/>
    <w:rsid w:val="00A07882"/>
    <w:rsid w:val="00A3656E"/>
    <w:rsid w:val="00A84F63"/>
    <w:rsid w:val="00A921FD"/>
    <w:rsid w:val="00A94894"/>
    <w:rsid w:val="00AD082A"/>
    <w:rsid w:val="00AD1BFA"/>
    <w:rsid w:val="00AD5DA4"/>
    <w:rsid w:val="00AE3D2E"/>
    <w:rsid w:val="00AF05FC"/>
    <w:rsid w:val="00AF2983"/>
    <w:rsid w:val="00AF2CBF"/>
    <w:rsid w:val="00B03870"/>
    <w:rsid w:val="00B03DC4"/>
    <w:rsid w:val="00B262B9"/>
    <w:rsid w:val="00B338FB"/>
    <w:rsid w:val="00B427CF"/>
    <w:rsid w:val="00B67575"/>
    <w:rsid w:val="00B85EB2"/>
    <w:rsid w:val="00B94AAD"/>
    <w:rsid w:val="00BB13C7"/>
    <w:rsid w:val="00BD0B1F"/>
    <w:rsid w:val="00BE12C4"/>
    <w:rsid w:val="00BF150E"/>
    <w:rsid w:val="00C11060"/>
    <w:rsid w:val="00C12B1B"/>
    <w:rsid w:val="00C20A1D"/>
    <w:rsid w:val="00C272A8"/>
    <w:rsid w:val="00C27579"/>
    <w:rsid w:val="00C36502"/>
    <w:rsid w:val="00C36F1C"/>
    <w:rsid w:val="00C63C08"/>
    <w:rsid w:val="00C64DEB"/>
    <w:rsid w:val="00C8657F"/>
    <w:rsid w:val="00C92459"/>
    <w:rsid w:val="00C963D3"/>
    <w:rsid w:val="00CA0FB2"/>
    <w:rsid w:val="00CA2A8D"/>
    <w:rsid w:val="00CA69F8"/>
    <w:rsid w:val="00CA7DAE"/>
    <w:rsid w:val="00CB6F7E"/>
    <w:rsid w:val="00CF4B75"/>
    <w:rsid w:val="00D100B0"/>
    <w:rsid w:val="00D10B67"/>
    <w:rsid w:val="00D117D2"/>
    <w:rsid w:val="00D219E5"/>
    <w:rsid w:val="00D376CB"/>
    <w:rsid w:val="00D42522"/>
    <w:rsid w:val="00D46437"/>
    <w:rsid w:val="00D5775D"/>
    <w:rsid w:val="00D67A0F"/>
    <w:rsid w:val="00D76017"/>
    <w:rsid w:val="00D84F63"/>
    <w:rsid w:val="00D9014D"/>
    <w:rsid w:val="00DB2B50"/>
    <w:rsid w:val="00DE13CE"/>
    <w:rsid w:val="00DF705E"/>
    <w:rsid w:val="00E00EAA"/>
    <w:rsid w:val="00E02C5F"/>
    <w:rsid w:val="00E32C48"/>
    <w:rsid w:val="00E364F9"/>
    <w:rsid w:val="00E65F55"/>
    <w:rsid w:val="00E73D2E"/>
    <w:rsid w:val="00E75F7F"/>
    <w:rsid w:val="00E763AC"/>
    <w:rsid w:val="00E92BD2"/>
    <w:rsid w:val="00EA1BBA"/>
    <w:rsid w:val="00EB1CA0"/>
    <w:rsid w:val="00EC6E34"/>
    <w:rsid w:val="00ED2075"/>
    <w:rsid w:val="00EE1565"/>
    <w:rsid w:val="00EE2438"/>
    <w:rsid w:val="00EF416C"/>
    <w:rsid w:val="00F10FB6"/>
    <w:rsid w:val="00F241D6"/>
    <w:rsid w:val="00F248F2"/>
    <w:rsid w:val="00F25116"/>
    <w:rsid w:val="00F32D40"/>
    <w:rsid w:val="00F42A9A"/>
    <w:rsid w:val="00F53168"/>
    <w:rsid w:val="00F6480E"/>
    <w:rsid w:val="00F67001"/>
    <w:rsid w:val="00F77F41"/>
    <w:rsid w:val="00FA62C0"/>
    <w:rsid w:val="00FB068F"/>
    <w:rsid w:val="00FB1C19"/>
    <w:rsid w:val="00FB2889"/>
    <w:rsid w:val="00FC694F"/>
    <w:rsid w:val="00FC70D3"/>
    <w:rsid w:val="00FC7F9A"/>
    <w:rsid w:val="00FE1C63"/>
    <w:rsid w:val="00FE1E94"/>
    <w:rsid w:val="00FE3182"/>
    <w:rsid w:val="00FE31C7"/>
    <w:rsid w:val="00FE6167"/>
    <w:rsid w:val="00FE6B16"/>
    <w:rsid w:val="00FF73BE"/>
    <w:rsid w:val="00FF7704"/>
    <w:rsid w:val="035A7557"/>
    <w:rsid w:val="04C52864"/>
    <w:rsid w:val="08246773"/>
    <w:rsid w:val="0AFA15D3"/>
    <w:rsid w:val="0B8719AA"/>
    <w:rsid w:val="0BBC0559"/>
    <w:rsid w:val="1C2F56EF"/>
    <w:rsid w:val="1DDB4F4B"/>
    <w:rsid w:val="1E0B72FF"/>
    <w:rsid w:val="1E1B42F2"/>
    <w:rsid w:val="20DA4DB4"/>
    <w:rsid w:val="24685B10"/>
    <w:rsid w:val="28F64874"/>
    <w:rsid w:val="341E4AA6"/>
    <w:rsid w:val="3B6E5729"/>
    <w:rsid w:val="3CBF525B"/>
    <w:rsid w:val="437027CB"/>
    <w:rsid w:val="43DB3A63"/>
    <w:rsid w:val="45607D56"/>
    <w:rsid w:val="4A86209E"/>
    <w:rsid w:val="4B927607"/>
    <w:rsid w:val="4C2518F7"/>
    <w:rsid w:val="4D4D7653"/>
    <w:rsid w:val="500D4FBB"/>
    <w:rsid w:val="5A6E566C"/>
    <w:rsid w:val="5BA317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12" w:lineRule="atLeast"/>
      <w:jc w:val="both"/>
    </w:pPr>
    <w:rPr>
      <w:rFonts w:ascii="Times New Roman" w:hAnsi="Times New Roman" w:eastAsia="宋体" w:cs="Times New Roman"/>
      <w:sz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0"/>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qFormat/>
    <w:uiPriority w:val="0"/>
    <w:rPr>
      <w:sz w:val="18"/>
      <w:szCs w:val="18"/>
    </w:rPr>
  </w:style>
  <w:style w:type="character" w:customStyle="1" w:styleId="9">
    <w:name w:val="页脚 Char"/>
    <w:basedOn w:val="4"/>
    <w:link w:val="2"/>
    <w:qFormat/>
    <w:uiPriority w:val="0"/>
    <w:rPr>
      <w:sz w:val="18"/>
      <w:szCs w:val="18"/>
    </w:rPr>
  </w:style>
  <w:style w:type="paragraph" w:customStyle="1" w:styleId="10">
    <w:name w:val="列出段落1"/>
    <w:basedOn w:val="1"/>
    <w:qFormat/>
    <w:uiPriority w:val="34"/>
    <w:pPr>
      <w:ind w:firstLine="420" w:firstLineChars="200"/>
    </w:pPr>
  </w:style>
  <w:style w:type="paragraph" w:styleId="11">
    <w:name w:val="List Paragraph"/>
    <w:basedOn w:val="1"/>
    <w:qFormat/>
    <w:uiPriority w:val="34"/>
    <w:pPr>
      <w:ind w:firstLine="420" w:firstLineChars="200"/>
    </w:pPr>
  </w:style>
  <w:style w:type="paragraph" w:customStyle="1" w:styleId="12">
    <w:name w:val="p0"/>
    <w:basedOn w:val="1"/>
    <w:qFormat/>
    <w:uiPriority w:val="0"/>
    <w:pPr>
      <w:widowControl/>
      <w:adjustRightInd/>
      <w:spacing w:line="240" w:lineRule="auto"/>
    </w:pPr>
    <w:rPr>
      <w:sz w:val="21"/>
      <w:szCs w:val="21"/>
    </w:rPr>
  </w:style>
  <w:style w:type="paragraph" w:customStyle="1" w:styleId="13">
    <w:name w:val="样式 小四 居中"/>
    <w:basedOn w:val="1"/>
    <w:qFormat/>
    <w:uiPriority w:val="0"/>
    <w:pPr>
      <w:adjustRightInd/>
      <w:spacing w:line="240" w:lineRule="auto"/>
      <w:jc w:val="center"/>
    </w:pPr>
    <w:rPr>
      <w:rFonts w:cs="宋体"/>
      <w:kern w:val="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553455B-FC66-4046-8241-377940E411A7}">
  <ds:schemaRefs/>
</ds:datastoreItem>
</file>

<file path=docProps/app.xml><?xml version="1.0" encoding="utf-8"?>
<Properties xmlns="http://schemas.openxmlformats.org/officeDocument/2006/extended-properties" xmlns:vt="http://schemas.openxmlformats.org/officeDocument/2006/docPropsVTypes">
  <Template>Normal</Template>
  <Pages>8</Pages>
  <Words>700</Words>
  <Characters>3993</Characters>
  <Lines>33</Lines>
  <Paragraphs>9</Paragraphs>
  <ScaleCrop>false</ScaleCrop>
  <LinksUpToDate>false</LinksUpToDate>
  <CharactersWithSpaces>4684</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2016-12-14T04:20:00Z</dcterms:created>
  <dc:creator>lenovo</dc:creator>
  <cp:lastModifiedBy>Administrator</cp:lastModifiedBy>
  <cp:lastPrinted>2018-05-03T05:33:00Z</cp:lastPrinted>
  <dcterms:modified xsi:type="dcterms:W3CDTF">2018-06-19T03:18:42Z</dcterms:modified>
  <cp:revision>976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